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Arial" w:hAnsi="Arial" w:cs="Arial"/>
          <w:lang w:val="en-GB"/>
        </w:rPr>
        <w:id w:val="2137755134"/>
        <w:docPartObj>
          <w:docPartGallery w:val="Cover Pages"/>
          <w:docPartUnique/>
        </w:docPartObj>
      </w:sdtPr>
      <w:sdtContent>
        <w:p w:rsidR="00642F1A" w:rsidRDefault="006D0BE0" w:rsidP="002F64F7">
          <w:pPr>
            <w:rPr>
              <w:rFonts w:ascii="Arial" w:hAnsi="Arial" w:cs="Arial"/>
              <w:lang w:val="en-GB"/>
            </w:rPr>
          </w:pPr>
          <w:r w:rsidRPr="006D0BE0">
            <w:rPr>
              <w:rFonts w:ascii="Arial" w:hAnsi="Arial" w:cs="Arial"/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50.4pt;margin-top:23.4pt;width:561pt;height:104.4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" fillcolor="white [3201]" stroked="f" strokeweight=".5pt">
                <v:textbox>
                  <w:txbxContent>
                    <w:p w:rsidR="003675E5" w:rsidRPr="00642F1A" w:rsidRDefault="003675E5" w:rsidP="00642F1A">
                      <w:pPr>
                        <w:jc w:val="right"/>
                        <w:rPr>
                          <w:rFonts w:ascii="Arial" w:hAnsi="Arial" w:cs="Arial"/>
                          <w:b/>
                          <w:caps/>
                          <w:color w:val="ED7D31" w:themeColor="accent2"/>
                          <w:sz w:val="52"/>
                          <w:szCs w:val="52"/>
                          <w:lang w:val="hy-AM"/>
                        </w:rPr>
                      </w:pPr>
                      <w:r>
                        <w:rPr>
                          <w:rFonts w:ascii="Arial" w:hAnsi="Arial" w:cs="Arial"/>
                          <w:b/>
                          <w:caps/>
                          <w:color w:val="ED7D31" w:themeColor="accent2"/>
                          <w:sz w:val="52"/>
                          <w:szCs w:val="52"/>
                        </w:rPr>
                        <w:t xml:space="preserve">34 </w:t>
                      </w:r>
                      <w:r>
                        <w:rPr>
                          <w:rFonts w:ascii="Arial" w:hAnsi="Arial" w:cs="Arial"/>
                          <w:b/>
                          <w:caps/>
                          <w:color w:val="ED7D31" w:themeColor="accent2"/>
                          <w:sz w:val="52"/>
                          <w:szCs w:val="52"/>
                          <w:lang w:val="hy-AM"/>
                        </w:rPr>
                        <w:t>խՈՇՈՐԱՑՎԱԾ ՀԱՄԱՅՆՔԵՐՈՒՄ ՏՆՏԵՍԱԿԱՆ ԶԱՐԳԱՑՄԱՆ ՊԼԱՆՆԵՐԻ ԿԱԶՄՈՒՄ</w:t>
                      </w:r>
                    </w:p>
                    <w:p w:rsidR="003675E5" w:rsidRPr="00642F1A" w:rsidRDefault="003675E5" w:rsidP="00642F1A">
                      <w:pPr>
                        <w:rPr>
                          <w:rFonts w:ascii="Arial" w:hAnsi="Arial" w:cs="Arial"/>
                          <w:sz w:val="52"/>
                          <w:szCs w:val="52"/>
                          <w:lang w:val="hy-AM"/>
                        </w:rPr>
                      </w:pPr>
                    </w:p>
                  </w:txbxContent>
                </v:textbox>
              </v:shape>
            </w:pict>
          </w:r>
        </w:p>
        <w:p w:rsidR="00642F1A" w:rsidRDefault="00642F1A">
          <w:pPr>
            <w:rPr>
              <w:rFonts w:ascii="Arial" w:hAnsi="Arial" w:cs="Arial"/>
              <w:lang w:val="en-GB"/>
            </w:rPr>
          </w:pPr>
        </w:p>
        <w:p w:rsidR="00642F1A" w:rsidRDefault="00642F1A">
          <w:pPr>
            <w:rPr>
              <w:rFonts w:ascii="Arial" w:hAnsi="Arial" w:cs="Arial"/>
              <w:lang w:val="en-GB"/>
            </w:rPr>
          </w:pPr>
        </w:p>
        <w:p w:rsidR="00642F1A" w:rsidRDefault="00642F1A">
          <w:pPr>
            <w:rPr>
              <w:rFonts w:ascii="Arial" w:hAnsi="Arial" w:cs="Arial"/>
              <w:lang w:val="en-GB"/>
            </w:rPr>
          </w:pPr>
        </w:p>
        <w:p w:rsidR="00642F1A" w:rsidRDefault="00642F1A">
          <w:pPr>
            <w:rPr>
              <w:rFonts w:ascii="Arial" w:hAnsi="Arial" w:cs="Arial"/>
              <w:lang w:val="en-GB"/>
            </w:rPr>
          </w:pPr>
        </w:p>
        <w:p w:rsidR="005254D4" w:rsidRPr="005254D4" w:rsidRDefault="005254D4" w:rsidP="005254D4">
          <w:pPr>
            <w:rPr>
              <w:rFonts w:ascii="Arial" w:hAnsi="Arial" w:cs="Arial"/>
              <w:lang w:val="en-GB"/>
            </w:rPr>
          </w:pPr>
        </w:p>
        <w:p w:rsidR="005254D4" w:rsidRPr="002D71FD" w:rsidRDefault="001E6525" w:rsidP="005254D4">
          <w:pPr>
            <w:rPr>
              <w:szCs w:val="24"/>
              <w:lang w:val="hy-AM"/>
            </w:rPr>
          </w:pP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75328" behindDoc="1" locked="0" layoutInCell="1" allowOverlap="1">
                <wp:simplePos x="0" y="0"/>
                <wp:positionH relativeFrom="column">
                  <wp:posOffset>2118360</wp:posOffset>
                </wp:positionH>
                <wp:positionV relativeFrom="paragraph">
                  <wp:posOffset>137795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2" name="Рисунок 72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69184" behindDoc="1" locked="0" layoutInCell="1" allowOverlap="1">
                <wp:simplePos x="0" y="0"/>
                <wp:positionH relativeFrom="column">
                  <wp:posOffset>1737360</wp:posOffset>
                </wp:positionH>
                <wp:positionV relativeFrom="paragraph">
                  <wp:posOffset>335915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9" name="Рисунок 69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67136" behindDoc="1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183515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8" name="Рисунок 68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1E652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73280" behindDoc="1" locked="0" layoutInCell="1" allowOverlap="1">
                <wp:simplePos x="0" y="0"/>
                <wp:positionH relativeFrom="column">
                  <wp:posOffset>2004060</wp:posOffset>
                </wp:positionH>
                <wp:positionV relativeFrom="paragraph">
                  <wp:posOffset>467995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1" name="Рисунок 71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71232" behindDoc="1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315595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0" name="Рисунок 70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5254D4">
            <w:rPr>
              <w:noProof/>
              <w:lang w:val="ru-RU" w:eastAsia="ru-RU"/>
            </w:rPr>
            <w:drawing>
              <wp:anchor distT="0" distB="0" distL="114300" distR="114300" simplePos="0" relativeHeight="251817984" behindDoc="1" locked="0" layoutInCell="1" allowOverlap="1">
                <wp:simplePos x="0" y="0"/>
                <wp:positionH relativeFrom="column">
                  <wp:posOffset>160020</wp:posOffset>
                </wp:positionH>
                <wp:positionV relativeFrom="paragraph">
                  <wp:posOffset>128905</wp:posOffset>
                </wp:positionV>
                <wp:extent cx="5943600" cy="5981700"/>
                <wp:effectExtent l="0" t="0" r="0" b="0"/>
                <wp:wrapNone/>
                <wp:docPr id="120" name="Picture 120" descr="armenia-regions-map-vector-97268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rmenia-regions-map-vector-9726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5981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119380</wp:posOffset>
                </wp:positionV>
                <wp:extent cx="449580" cy="449580"/>
                <wp:effectExtent l="0" t="0" r="0" b="7620"/>
                <wp:wrapNone/>
                <wp:docPr id="103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764F55"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104140</wp:posOffset>
                </wp:positionV>
                <wp:extent cx="449580" cy="449580"/>
                <wp:effectExtent l="0" t="0" r="0" b="7620"/>
                <wp:wrapNone/>
                <wp:docPr id="81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764F55"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1264920</wp:posOffset>
                </wp:positionH>
                <wp:positionV relativeFrom="paragraph">
                  <wp:posOffset>88900</wp:posOffset>
                </wp:positionV>
                <wp:extent cx="449580" cy="449580"/>
                <wp:effectExtent l="0" t="0" r="0" b="7620"/>
                <wp:wrapNone/>
                <wp:docPr id="8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E6525"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63040" behindDoc="1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233680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6" name="Рисунок 6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159385</wp:posOffset>
                </wp:positionV>
                <wp:extent cx="449580" cy="449580"/>
                <wp:effectExtent l="0" t="0" r="0" b="7620"/>
                <wp:wrapNone/>
                <wp:docPr id="102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593090</wp:posOffset>
                </wp:positionH>
                <wp:positionV relativeFrom="paragraph">
                  <wp:posOffset>281305</wp:posOffset>
                </wp:positionV>
                <wp:extent cx="449580" cy="449580"/>
                <wp:effectExtent l="0" t="0" r="0" b="7620"/>
                <wp:wrapNone/>
                <wp:docPr id="97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1432560</wp:posOffset>
                </wp:positionH>
                <wp:positionV relativeFrom="paragraph">
                  <wp:posOffset>14605</wp:posOffset>
                </wp:positionV>
                <wp:extent cx="449580" cy="449580"/>
                <wp:effectExtent l="0" t="0" r="0" b="7620"/>
                <wp:wrapNone/>
                <wp:docPr id="8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29845</wp:posOffset>
                </wp:positionV>
                <wp:extent cx="449580" cy="449580"/>
                <wp:effectExtent l="0" t="0" r="0" b="7620"/>
                <wp:wrapNone/>
                <wp:docPr id="9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220345</wp:posOffset>
                </wp:positionV>
                <wp:extent cx="449580" cy="449580"/>
                <wp:effectExtent l="0" t="0" r="0" b="7620"/>
                <wp:wrapNone/>
                <wp:docPr id="7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920750</wp:posOffset>
                </wp:positionH>
                <wp:positionV relativeFrom="paragraph">
                  <wp:posOffset>8890</wp:posOffset>
                </wp:positionV>
                <wp:extent cx="449580" cy="449580"/>
                <wp:effectExtent l="0" t="0" r="0" b="7620"/>
                <wp:wrapNone/>
                <wp:docPr id="98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E6525"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54848" behindDoc="1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313690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286" name="Рисунок 28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737870</wp:posOffset>
                </wp:positionH>
                <wp:positionV relativeFrom="paragraph">
                  <wp:posOffset>109855</wp:posOffset>
                </wp:positionV>
                <wp:extent cx="449580" cy="449580"/>
                <wp:effectExtent l="0" t="0" r="0" b="7620"/>
                <wp:wrapNone/>
                <wp:docPr id="96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79424" behindDoc="1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79375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4" name="Рисунок 74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E6525"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58944" behindDoc="1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285115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4" name="Рисунок 64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E6525"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56896" behindDoc="1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33655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287" name="Рисунок 28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Pr="00CC4588" w:rsidRDefault="00764F55" w:rsidP="005254D4">
          <w:pPr>
            <w:jc w:val="center"/>
            <w:rPr>
              <w:rFonts w:ascii="Sylfaen" w:hAnsi="Sylfaen"/>
              <w:u w:val="single"/>
              <w:lang w:val="hy-AM"/>
            </w:rPr>
          </w:pP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87616" behindDoc="1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309880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8" name="Рисунок 78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2482850</wp:posOffset>
                </wp:positionH>
                <wp:positionV relativeFrom="paragraph">
                  <wp:posOffset>173990</wp:posOffset>
                </wp:positionV>
                <wp:extent cx="449580" cy="449580"/>
                <wp:effectExtent l="0" t="0" r="0" b="7620"/>
                <wp:wrapNone/>
                <wp:docPr id="92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81472" behindDoc="1" locked="0" layoutInCell="1" allowOverlap="1">
                <wp:simplePos x="0" y="0"/>
                <wp:positionH relativeFrom="column">
                  <wp:posOffset>1800225</wp:posOffset>
                </wp:positionH>
                <wp:positionV relativeFrom="paragraph">
                  <wp:posOffset>74930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5" name="Рисунок 75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77376" behindDoc="1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234950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3" name="Рисунок 73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2559050</wp:posOffset>
                </wp:positionH>
                <wp:positionV relativeFrom="paragraph">
                  <wp:posOffset>259715</wp:posOffset>
                </wp:positionV>
                <wp:extent cx="449580" cy="449580"/>
                <wp:effectExtent l="0" t="0" r="0" b="7620"/>
                <wp:wrapNone/>
                <wp:docPr id="94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2217420</wp:posOffset>
                </wp:positionH>
                <wp:positionV relativeFrom="paragraph">
                  <wp:posOffset>236855</wp:posOffset>
                </wp:positionV>
                <wp:extent cx="449580" cy="449580"/>
                <wp:effectExtent l="0" t="0" r="0" b="7620"/>
                <wp:wrapNone/>
                <wp:docPr id="115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3694430</wp:posOffset>
                </wp:positionH>
                <wp:positionV relativeFrom="paragraph">
                  <wp:posOffset>25400</wp:posOffset>
                </wp:positionV>
                <wp:extent cx="449580" cy="449580"/>
                <wp:effectExtent l="0" t="0" r="0" b="7620"/>
                <wp:wrapNone/>
                <wp:docPr id="93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86360</wp:posOffset>
                </wp:positionV>
                <wp:extent cx="449580" cy="449580"/>
                <wp:effectExtent l="0" t="0" r="0" b="7620"/>
                <wp:wrapNone/>
                <wp:docPr id="91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85568" behindDoc="1" locked="0" layoutInCell="1" allowOverlap="1">
                <wp:simplePos x="0" y="0"/>
                <wp:positionH relativeFrom="column">
                  <wp:posOffset>3789045</wp:posOffset>
                </wp:positionH>
                <wp:positionV relativeFrom="paragraph">
                  <wp:posOffset>103505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7" name="Рисунок 7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E6525"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65088" behindDoc="1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103505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7" name="Рисунок 6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1E6525"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60992" behindDoc="1" locked="0" layoutInCell="1" allowOverlap="1">
                <wp:simplePos x="0" y="0"/>
                <wp:positionH relativeFrom="column">
                  <wp:posOffset>3154680</wp:posOffset>
                </wp:positionH>
                <wp:positionV relativeFrom="paragraph">
                  <wp:posOffset>271145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5" name="Рисунок 65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  <w:lang w:val="ru-RU" w:eastAsia="ru-RU"/>
            </w:rPr>
            <w:drawing>
              <wp:anchor distT="0" distB="0" distL="114300" distR="114300" simplePos="0" relativeHeight="251883520" behindDoc="1" locked="0" layoutInCell="1" allowOverlap="1">
                <wp:simplePos x="0" y="0"/>
                <wp:positionH relativeFrom="column">
                  <wp:posOffset>4440555</wp:posOffset>
                </wp:positionH>
                <wp:positionV relativeFrom="paragraph">
                  <wp:posOffset>168275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6" name="Рисунок 7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6D0BE0" w:rsidP="005254D4">
          <w:pPr>
            <w:jc w:val="center"/>
            <w:rPr>
              <w:rFonts w:ascii="Sylfaen" w:hAnsi="Sylfaen"/>
              <w:lang w:val="hy-AM"/>
            </w:rPr>
          </w:pPr>
          <w:r w:rsidRPr="006D0BE0">
            <w:rPr>
              <w:rFonts w:ascii="Arial" w:hAnsi="Arial" w:cs="Arial"/>
              <w:noProof/>
            </w:rPr>
            <w:pict>
              <v:shape id="Text Box 2" o:spid="_x0000_s1027" type="#_x0000_t202" style="position:absolute;left:0;text-align:left;margin-left:-9pt;margin-top:21.2pt;width:265.8pt;height:91.2pt;z-index:251922432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" fillcolor="white [3201]" stroked="f" strokeweight=".5pt">
                <v:textbox>
                  <w:txbxContent>
                    <w:sdt>
                      <w:sdtPr>
                        <w:rPr>
                          <w:rFonts w:ascii="Arial" w:hAnsi="Arial" w:cs="Arial"/>
                          <w:b/>
                          <w:caps/>
                          <w:color w:val="ED7D31" w:themeColor="accent2"/>
                          <w:sz w:val="58"/>
                          <w:szCs w:val="52"/>
                        </w:rPr>
                        <w:alias w:val="Title"/>
                        <w:tag w:val=""/>
                        <w:id w:val="692571117"/>
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<w:text/>
                      </w:sdtPr>
                      <w:sdtContent>
                        <w:p w:rsidR="003675E5" w:rsidRDefault="003675E5" w:rsidP="008F45B9">
                          <w:pPr>
                            <w:pStyle w:val="a3"/>
                            <w:spacing w:line="312" w:lineRule="auto"/>
                            <w:rPr>
                              <w:rFonts w:ascii="Arial" w:hAnsi="Arial" w:cs="Arial"/>
                              <w:b/>
                              <w:caps/>
                              <w:color w:val="191919" w:themeColor="text1" w:themeTint="E6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8"/>
                              <w:szCs w:val="52"/>
                            </w:rPr>
                            <w:t>ԸՆԹԱՑԻԿ ԱՇԽԱՏԱՆՔՆԵՐ</w:t>
                          </w:r>
                        </w:p>
                      </w:sdtContent>
                    </w:sdt>
                    <w:p w:rsidR="003675E5" w:rsidRDefault="003675E5" w:rsidP="008F45B9"/>
                  </w:txbxContent>
                </v:textbox>
                <w10:wrap anchorx="margin"/>
              </v:shape>
            </w:pict>
          </w:r>
        </w:p>
        <w:p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:rsidR="005254D4" w:rsidRPr="00A35B31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5241290</wp:posOffset>
                </wp:positionH>
                <wp:positionV relativeFrom="paragraph">
                  <wp:posOffset>90170</wp:posOffset>
                </wp:positionV>
                <wp:extent cx="449580" cy="449580"/>
                <wp:effectExtent l="0" t="0" r="0" b="7620"/>
                <wp:wrapNone/>
                <wp:docPr id="9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  <w:lang w:val="ru-RU" w:eastAsia="ru-RU"/>
            </w:rPr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5294630</wp:posOffset>
                </wp:positionH>
                <wp:positionV relativeFrom="paragraph">
                  <wp:posOffset>25400</wp:posOffset>
                </wp:positionV>
                <wp:extent cx="449580" cy="449580"/>
                <wp:effectExtent l="0" t="0" r="0" b="7620"/>
                <wp:wrapNone/>
                <wp:docPr id="10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:rsidR="005254D4" w:rsidRDefault="006D0BE0" w:rsidP="005254D4">
          <w:pPr>
            <w:jc w:val="center"/>
            <w:rPr>
              <w:rFonts w:ascii="Sylfaen" w:hAnsi="Sylfaen"/>
              <w:lang w:val="hy-AM"/>
            </w:rPr>
          </w:pPr>
          <w:r w:rsidRPr="006D0BE0">
            <w:rPr>
              <w:rFonts w:ascii="Arial" w:hAnsi="Arial" w:cs="Arial"/>
              <w:noProof/>
            </w:rPr>
            <w:pict>
              <v:shape id="Text Box 4" o:spid="_x0000_s1028" type="#_x0000_t202" style="position:absolute;left:0;text-align:left;margin-left:129pt;margin-top:7.8pt;width:162pt;height:37.2pt;z-index:251924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" fillcolor="white [3201]" stroked="f" strokeweight=".5pt">
                <v:textbox>
                  <w:txbxContent>
                    <w:p w:rsidR="003675E5" w:rsidRPr="00642F1A" w:rsidRDefault="003675E5" w:rsidP="008F45B9">
                      <w:pPr>
                        <w:rPr>
                          <w:b/>
                          <w:sz w:val="38"/>
                          <w:lang w:val="hy-AM"/>
                        </w:rPr>
                      </w:pPr>
                      <w:r>
                        <w:rPr>
                          <w:b/>
                          <w:sz w:val="38"/>
                          <w:lang w:val="hy-AM"/>
                        </w:rPr>
                        <w:t>Հոկտեմբեր</w:t>
                      </w:r>
                      <w:r w:rsidRPr="00642F1A">
                        <w:rPr>
                          <w:b/>
                          <w:sz w:val="38"/>
                          <w:lang w:val="hy-AM"/>
                        </w:rPr>
                        <w:t xml:space="preserve"> 202</w:t>
                      </w:r>
                      <w:r>
                        <w:rPr>
                          <w:b/>
                          <w:sz w:val="38"/>
                          <w:lang w:val="hy-AM"/>
                        </w:rPr>
                        <w:t>1</w:t>
                      </w:r>
                    </w:p>
                  </w:txbxContent>
                </v:textbox>
              </v:shape>
            </w:pict>
          </w:r>
        </w:p>
        <w:p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:rsidR="00C83AF4" w:rsidRPr="00405430" w:rsidRDefault="006D0BE0" w:rsidP="002F64F7">
          <w:pPr>
            <w:rPr>
              <w:rFonts w:ascii="Arial" w:hAnsi="Arial" w:cs="Arial"/>
              <w:lang w:val="en-GB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4"/>
          <w:szCs w:val="22"/>
        </w:rPr>
        <w:id w:val="154363121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noProof/>
        </w:rPr>
      </w:sdtEndPr>
      <w:sdtContent>
        <w:p w:rsidR="00FB326B" w:rsidRPr="009760EE" w:rsidRDefault="009760EE">
          <w:pPr>
            <w:pStyle w:val="aa"/>
            <w:rPr>
              <w:lang w:val="hy-AM"/>
            </w:rPr>
          </w:pPr>
          <w:r>
            <w:rPr>
              <w:lang w:val="hy-AM"/>
            </w:rPr>
            <w:t>Բովանդակություն</w:t>
          </w:r>
        </w:p>
        <w:p w:rsidR="00D31A7D" w:rsidRPr="004035E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r w:rsidRPr="006D0BE0">
            <w:rPr>
              <w:rFonts w:ascii="Times New Roman" w:hAnsi="Times New Roman" w:cs="Times New Roman"/>
            </w:rPr>
            <w:fldChar w:fldCharType="begin"/>
          </w:r>
          <w:r w:rsidR="00FB326B" w:rsidRPr="001E70D5">
            <w:rPr>
              <w:rFonts w:ascii="Times New Roman" w:hAnsi="Times New Roman" w:cs="Times New Roman"/>
            </w:rPr>
            <w:instrText xml:space="preserve"> TOC \o "1-3" \h \z \u </w:instrText>
          </w:r>
          <w:r w:rsidRPr="006D0BE0">
            <w:rPr>
              <w:rFonts w:ascii="Times New Roman" w:hAnsi="Times New Roman" w:cs="Times New Roman"/>
            </w:rPr>
            <w:fldChar w:fldCharType="separate"/>
          </w:r>
          <w:hyperlink w:anchor="_Toc86141951" w:history="1">
            <w:r w:rsidR="00D31A7D" w:rsidRPr="004035ED">
              <w:rPr>
                <w:rStyle w:val="ad"/>
              </w:rPr>
              <w:t>Հապավումներ</w:t>
            </w:r>
            <w:r w:rsidR="00D31A7D" w:rsidRPr="004035ED">
              <w:rPr>
                <w:webHidden/>
              </w:rPr>
              <w:tab/>
            </w:r>
            <w:r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_Toc86141951 \h </w:instrText>
            </w:r>
            <w:r w:rsidRPr="004035ED">
              <w:rPr>
                <w:webHidden/>
              </w:rPr>
            </w:r>
            <w:r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5</w:t>
            </w:r>
            <w:r w:rsidRPr="004035ED">
              <w:rPr>
                <w:webHidden/>
              </w:rPr>
              <w:fldChar w:fldCharType="end"/>
            </w:r>
          </w:hyperlink>
        </w:p>
        <w:p w:rsidR="00D31A7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w:anchor="_Toc86141952" w:history="1">
            <w:r w:rsidR="00D31A7D" w:rsidRPr="004035ED">
              <w:rPr>
                <w:rStyle w:val="ad"/>
              </w:rPr>
              <w:t>Շնորհակալագիր</w:t>
            </w:r>
            <w:r w:rsidR="00D31A7D" w:rsidRPr="004035ED">
              <w:rPr>
                <w:webHidden/>
              </w:rPr>
              <w:tab/>
            </w:r>
            <w:r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_Toc86141952 \h </w:instrText>
            </w:r>
            <w:r w:rsidRPr="004035ED">
              <w:rPr>
                <w:webHidden/>
              </w:rPr>
            </w:r>
            <w:r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6</w:t>
            </w:r>
            <w:r w:rsidRPr="004035ED">
              <w:rPr>
                <w:webHidden/>
              </w:rPr>
              <w:fldChar w:fldCharType="end"/>
            </w:r>
          </w:hyperlink>
        </w:p>
        <w:p w:rsidR="00D31A7D" w:rsidRPr="004035E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r:id="rId11" w:anchor="_Toc86141953" w:history="1">
            <w:r w:rsidR="00D31A7D" w:rsidRPr="004035ED">
              <w:rPr>
                <w:rStyle w:val="ad"/>
              </w:rPr>
              <w:t>WWW.ARMSUB.AM – Ծրագրերի ներկայացման առցանց հարթակ</w:t>
            </w:r>
            <w:r w:rsidR="00D31A7D" w:rsidRPr="004035ED">
              <w:rPr>
                <w:webHidden/>
              </w:rPr>
              <w:tab/>
            </w:r>
            <w:r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_Toc86141953 \h </w:instrText>
            </w:r>
            <w:r w:rsidRPr="004035ED">
              <w:rPr>
                <w:webHidden/>
              </w:rPr>
            </w:r>
            <w:r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7</w:t>
            </w:r>
            <w:r w:rsidRPr="004035ED">
              <w:rPr>
                <w:webHidden/>
              </w:rPr>
              <w:fldChar w:fldCharType="end"/>
            </w:r>
          </w:hyperlink>
        </w:p>
        <w:p w:rsidR="00D31A7D" w:rsidRPr="004035E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w:anchor="_Toc86141954" w:history="1">
            <w:r w:rsidR="00D31A7D" w:rsidRPr="004035ED">
              <w:rPr>
                <w:rStyle w:val="ad"/>
                <w:b w:val="0"/>
              </w:rPr>
              <w:t>Նախաբան</w:t>
            </w:r>
            <w:r w:rsidR="00D31A7D" w:rsidRPr="004035ED">
              <w:rPr>
                <w:webHidden/>
              </w:rPr>
              <w:tab/>
            </w:r>
            <w:r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_Toc86141954 \h </w:instrText>
            </w:r>
            <w:r w:rsidRPr="004035ED">
              <w:rPr>
                <w:webHidden/>
              </w:rPr>
            </w:r>
            <w:r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8</w:t>
            </w:r>
            <w:r w:rsidRPr="004035ED">
              <w:rPr>
                <w:webHidden/>
              </w:rPr>
              <w:fldChar w:fldCharType="end"/>
            </w:r>
          </w:hyperlink>
        </w:p>
        <w:p w:rsidR="00D31A7D" w:rsidRPr="004035E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w:anchor="_Toc86141955" w:history="1">
            <w:r w:rsidR="00D31A7D" w:rsidRPr="004035ED">
              <w:rPr>
                <w:rStyle w:val="ad"/>
                <w:b w:val="0"/>
              </w:rPr>
              <w:t>Ընդհանուր կառուցվածք</w:t>
            </w:r>
            <w:r w:rsidR="00D31A7D" w:rsidRPr="004035ED">
              <w:rPr>
                <w:webHidden/>
              </w:rPr>
              <w:tab/>
            </w:r>
            <w:r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_Toc86141955 \h </w:instrText>
            </w:r>
            <w:r w:rsidRPr="004035ED">
              <w:rPr>
                <w:webHidden/>
              </w:rPr>
            </w:r>
            <w:r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9</w:t>
            </w:r>
            <w:r w:rsidRPr="004035ED">
              <w:rPr>
                <w:webHidden/>
              </w:rPr>
              <w:fldChar w:fldCharType="end"/>
            </w:r>
          </w:hyperlink>
        </w:p>
        <w:p w:rsidR="00D31A7D" w:rsidRPr="004035E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w:anchor="_Toc86141956" w:history="1">
            <w:r w:rsidR="00D31A7D" w:rsidRPr="004035ED">
              <w:rPr>
                <w:rStyle w:val="ad"/>
                <w:b w:val="0"/>
              </w:rPr>
              <w:t>Գլխավոր էջ</w:t>
            </w:r>
            <w:r w:rsidR="00D31A7D" w:rsidRPr="004035ED">
              <w:rPr>
                <w:webHidden/>
              </w:rPr>
              <w:tab/>
            </w:r>
            <w:r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_Toc86141956 \h </w:instrText>
            </w:r>
            <w:r w:rsidRPr="004035ED">
              <w:rPr>
                <w:webHidden/>
              </w:rPr>
            </w:r>
            <w:r w:rsidRPr="004035ED"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11</w:t>
            </w:r>
            <w:r w:rsidRPr="004035ED">
              <w:rPr>
                <w:webHidden/>
              </w:rPr>
              <w:fldChar w:fldCharType="end"/>
            </w:r>
          </w:hyperlink>
        </w:p>
        <w:p w:rsidR="00D31A7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w:anchor="_Toc86141957" w:history="1">
            <w:r w:rsidR="00D31A7D" w:rsidRPr="003C3F45">
              <w:rPr>
                <w:rStyle w:val="ad"/>
              </w:rPr>
              <w:t>Մուտքի վահանակ</w:t>
            </w:r>
            <w:r w:rsidR="00D31A7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11</w:t>
            </w:r>
            <w:r>
              <w:rPr>
                <w:webHidden/>
              </w:rPr>
              <w:fldChar w:fldCharType="end"/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58" w:history="1">
            <w:r w:rsidR="00D31A7D" w:rsidRPr="003C3F45">
              <w:rPr>
                <w:rStyle w:val="ad"/>
                <w:noProof/>
                <w:lang w:val="hy-AM"/>
              </w:rPr>
              <w:t>Գաղտնաբառի վերականգնում</w:t>
            </w:r>
            <w:r w:rsidR="00D31A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59" w:history="1">
            <w:r w:rsidR="00D31A7D" w:rsidRPr="003C3F45">
              <w:rPr>
                <w:rStyle w:val="ad"/>
                <w:noProof/>
                <w:lang w:val="hy-AM"/>
              </w:rPr>
              <w:t>Նոր օգտագործողի գրանցում</w:t>
            </w:r>
            <w:r w:rsidR="00D31A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_Toc86141959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A7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w:anchor="_Toc86141960" w:history="1">
            <w:r w:rsidR="00D31A7D" w:rsidRPr="003C3F45">
              <w:rPr>
                <w:rStyle w:val="ad"/>
              </w:rPr>
              <w:t>Կայքի</w:t>
            </w:r>
            <w:r w:rsidR="00023EC3">
              <w:rPr>
                <w:rStyle w:val="ad"/>
              </w:rPr>
              <w:t xml:space="preserve"> </w:t>
            </w:r>
            <w:r w:rsidR="00D31A7D" w:rsidRPr="003C3F45">
              <w:rPr>
                <w:rStyle w:val="ad"/>
              </w:rPr>
              <w:t>կառավարում</w:t>
            </w:r>
            <w:r w:rsidR="00D31A7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1" w:history="1">
            <w:r w:rsidR="00D31A7D" w:rsidRPr="003C3F45">
              <w:rPr>
                <w:rStyle w:val="ad"/>
                <w:noProof/>
                <w:lang w:val="hy-AM"/>
              </w:rPr>
              <w:t>Համայնքային ներկայացուցիչ</w:t>
            </w:r>
            <w:r w:rsidR="00D31A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2" w:history="1">
            <w:r w:rsidR="00D31A7D" w:rsidRPr="003C3F45">
              <w:rPr>
                <w:rStyle w:val="ad"/>
                <w:noProof/>
                <w:lang w:val="hy-AM"/>
              </w:rPr>
              <w:t xml:space="preserve">Օգտագործողի </w:t>
            </w:r>
            <w:r w:rsidR="00D31A7D" w:rsidRPr="003C3F45">
              <w:rPr>
                <w:rStyle w:val="ad"/>
                <w:noProof/>
              </w:rPr>
              <w:t>տվյալներ</w:t>
            </w:r>
            <w:r w:rsidR="00D31A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3" w:history="1">
            <w:r w:rsidR="00D31A7D" w:rsidRPr="003C3F45">
              <w:rPr>
                <w:rStyle w:val="ad"/>
                <w:noProof/>
                <w:lang w:val="hy-AM"/>
              </w:rPr>
              <w:t xml:space="preserve">Համայնքի </w:t>
            </w:r>
            <w:r w:rsidR="00D31A7D" w:rsidRPr="003C3F45">
              <w:rPr>
                <w:rStyle w:val="ad"/>
                <w:noProof/>
              </w:rPr>
              <w:t>պրոֆիլ</w:t>
            </w:r>
            <w:r w:rsidR="00D31A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4" w:history="1">
            <w:r w:rsidR="00D31A7D" w:rsidRPr="003C3F45">
              <w:rPr>
                <w:rStyle w:val="ad"/>
                <w:noProof/>
                <w:lang w:val="hy-AM"/>
              </w:rPr>
              <w:t xml:space="preserve">Ծրագրեր </w:t>
            </w:r>
            <w:r w:rsidR="00D31A7D" w:rsidRPr="003C3F45">
              <w:rPr>
                <w:rStyle w:val="ad"/>
                <w:noProof/>
              </w:rPr>
              <w:t>բաժին</w:t>
            </w:r>
            <w:r w:rsidR="00D31A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5" w:history="1">
            <w:r w:rsidR="00D31A7D" w:rsidRPr="003C3F45">
              <w:rPr>
                <w:rStyle w:val="ad"/>
                <w:noProof/>
                <w:lang w:val="hy-AM"/>
              </w:rPr>
              <w:t>Ծրագրային առաջարկի լրացում</w:t>
            </w:r>
            <w:r w:rsidR="00D31A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A7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w:anchor="_Toc86141966" w:history="1">
            <w:r w:rsidR="00D31A7D" w:rsidRPr="003C3F45">
              <w:rPr>
                <w:rStyle w:val="ad"/>
              </w:rPr>
              <w:t>Փորձագետ / Գնահատող</w:t>
            </w:r>
            <w:r w:rsidR="00D31A7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17</w:t>
            </w:r>
            <w:r>
              <w:rPr>
                <w:webHidden/>
              </w:rPr>
              <w:fldChar w:fldCharType="end"/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7" w:history="1">
            <w:r w:rsidR="00D31A7D" w:rsidRPr="003C3F45">
              <w:rPr>
                <w:rStyle w:val="ad"/>
                <w:noProof/>
                <w:lang w:val="hy-AM"/>
              </w:rPr>
              <w:t>Ծրագրերի գնահատում</w:t>
            </w:r>
            <w:r w:rsidR="00D31A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8" w:history="1">
            <w:r w:rsidR="00D31A7D" w:rsidRPr="003C3F45">
              <w:rPr>
                <w:rStyle w:val="ad"/>
                <w:noProof/>
                <w:lang w:val="hy-AM"/>
              </w:rPr>
              <w:t>Ծրագրի գնահատման օգնող համակարգ</w:t>
            </w:r>
            <w:r w:rsidR="00D31A7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65568"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31A7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w:anchor="_Toc86141969" w:history="1">
            <w:r w:rsidR="00D31A7D" w:rsidRPr="003C3F45">
              <w:rPr>
                <w:rStyle w:val="ad"/>
              </w:rPr>
              <w:t>Համայնքների զարգացման պլաններ</w:t>
            </w:r>
            <w:r w:rsidR="00D31A7D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65568">
              <w:rPr>
                <w:webHidden/>
              </w:rPr>
              <w:t>2</w:t>
            </w:r>
            <w:r w:rsidR="00D35AAA">
              <w:rPr>
                <w:webHidden/>
                <w:lang w:val="en-US"/>
              </w:rPr>
              <w:t>0</w:t>
            </w:r>
            <w:r>
              <w:rPr>
                <w:webHidden/>
              </w:rPr>
              <w:fldChar w:fldCharType="end"/>
            </w:r>
          </w:hyperlink>
        </w:p>
        <w:p w:rsidR="00D31A7D" w:rsidRDefault="006D0BE0" w:rsidP="004035ED">
          <w:pPr>
            <w:pStyle w:val="11"/>
            <w:rPr>
              <w:rFonts w:asciiTheme="minorHAnsi" w:eastAsiaTheme="minorEastAsia" w:hAnsiTheme="minorHAnsi"/>
              <w:lang w:val="en-US"/>
            </w:rPr>
          </w:pPr>
          <w:hyperlink w:anchor="_Toc86141983" w:history="1">
            <w:r w:rsidR="00D31A7D" w:rsidRPr="003C3F45">
              <w:rPr>
                <w:rStyle w:val="ad"/>
              </w:rPr>
              <w:t xml:space="preserve">Լոռի Բերդ </w:t>
            </w:r>
            <w:r w:rsidR="00D31A7D" w:rsidRPr="003C3F45">
              <w:rPr>
                <w:rStyle w:val="ad"/>
                <w:lang w:eastAsia="ru-RU"/>
              </w:rPr>
              <w:t>/ Լոռի</w:t>
            </w:r>
            <w:r w:rsidR="00D31A7D">
              <w:rPr>
                <w:webHidden/>
              </w:rPr>
              <w:tab/>
            </w:r>
            <w:r w:rsidR="00D35AAA">
              <w:rPr>
                <w:webHidden/>
                <w:lang w:val="en-US"/>
              </w:rPr>
              <w:t>21</w:t>
            </w:r>
          </w:hyperlink>
        </w:p>
        <w:p w:rsidR="00D31A7D" w:rsidRDefault="006D0BE0">
          <w:pPr>
            <w:pStyle w:val="21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84" w:history="1">
            <w:r w:rsidR="00D31A7D" w:rsidRPr="003C3F45">
              <w:rPr>
                <w:rStyle w:val="ad"/>
                <w:noProof/>
                <w:lang w:val="hy-AM" w:eastAsia="ru-RU"/>
              </w:rPr>
              <w:t>Ծրագրային առաջարկ</w:t>
            </w:r>
            <w:r w:rsidR="00D31A7D">
              <w:rPr>
                <w:noProof/>
                <w:webHidden/>
              </w:rPr>
              <w:tab/>
            </w:r>
            <w:r w:rsidR="00D35AAA">
              <w:rPr>
                <w:noProof/>
                <w:webHidden/>
              </w:rPr>
              <w:t>28</w:t>
            </w:r>
          </w:hyperlink>
        </w:p>
        <w:p w:rsidR="00FB326B" w:rsidRPr="001E70D5" w:rsidRDefault="006D0BE0" w:rsidP="00D35AAA">
          <w:pPr>
            <w:pStyle w:val="21"/>
            <w:tabs>
              <w:tab w:val="right" w:leader="dot" w:pos="9350"/>
            </w:tabs>
            <w:rPr>
              <w:rFonts w:ascii="Times New Roman" w:hAnsi="Times New Roman" w:cs="Times New Roman"/>
            </w:rPr>
          </w:pPr>
          <w:hyperlink w:anchor="_Toc86141985" w:history="1">
            <w:r w:rsidR="00D31A7D" w:rsidRPr="003C3F45">
              <w:rPr>
                <w:rStyle w:val="ad"/>
                <w:rFonts w:ascii="Sylfaen" w:hAnsi="Sylfaen" w:cs="Sylfaen"/>
                <w:noProof/>
                <w:lang w:val="hy-AM" w:eastAsia="ru-RU"/>
              </w:rPr>
              <w:t>Ծրագրային</w:t>
            </w:r>
            <w:r w:rsidR="00D31A7D" w:rsidRPr="003C3F45">
              <w:rPr>
                <w:rStyle w:val="ad"/>
                <w:noProof/>
                <w:lang w:val="hy-AM" w:eastAsia="ru-RU"/>
              </w:rPr>
              <w:t xml:space="preserve"> </w:t>
            </w:r>
            <w:r w:rsidR="00D31A7D" w:rsidRPr="003C3F45">
              <w:rPr>
                <w:rStyle w:val="ad"/>
                <w:rFonts w:ascii="Sylfaen" w:hAnsi="Sylfaen" w:cs="Sylfaen"/>
                <w:noProof/>
                <w:lang w:val="hy-AM" w:eastAsia="ru-RU"/>
              </w:rPr>
              <w:t>առաջարկ</w:t>
            </w:r>
            <w:r w:rsidR="00D31A7D">
              <w:rPr>
                <w:noProof/>
                <w:webHidden/>
              </w:rPr>
              <w:tab/>
            </w:r>
          </w:hyperlink>
          <w:r w:rsidRPr="001E70D5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  <w:r w:rsidR="00D35AAA">
            <w:rPr>
              <w:rFonts w:ascii="Times New Roman" w:hAnsi="Times New Roman" w:cs="Times New Roman"/>
              <w:b/>
              <w:bCs/>
              <w:noProof/>
            </w:rPr>
            <w:t>31</w:t>
          </w:r>
        </w:p>
      </w:sdtContent>
      <w:bookmarkStart w:id="0" w:name="_GoBack" w:displacedByCustomXml="next"/>
      <w:bookmarkEnd w:id="0" w:displacedByCustomXml="next"/>
    </w:sdt>
    <w:p w:rsidR="007E2075" w:rsidRPr="001E70D5" w:rsidRDefault="007E2075" w:rsidP="002F64F7">
      <w:pPr>
        <w:rPr>
          <w:rFonts w:ascii="Times New Roman" w:hAnsi="Times New Roman" w:cs="Times New Roman"/>
          <w:lang w:val="en-GB"/>
        </w:rPr>
      </w:pPr>
    </w:p>
    <w:p w:rsidR="003E768F" w:rsidRDefault="003E768F" w:rsidP="002F64F7">
      <w:pPr>
        <w:rPr>
          <w:rFonts w:ascii="Arial" w:hAnsi="Arial" w:cs="Arial"/>
          <w:lang w:val="en-GB"/>
        </w:rPr>
      </w:pPr>
    </w:p>
    <w:p w:rsidR="003E768F" w:rsidRDefault="003E768F" w:rsidP="002F64F7">
      <w:pPr>
        <w:rPr>
          <w:rFonts w:ascii="Arial" w:hAnsi="Arial" w:cs="Arial"/>
          <w:lang w:val="en-GB"/>
        </w:rPr>
      </w:pPr>
    </w:p>
    <w:p w:rsidR="003E768F" w:rsidRDefault="003E768F" w:rsidP="002F64F7">
      <w:pPr>
        <w:rPr>
          <w:rFonts w:ascii="Arial" w:hAnsi="Arial" w:cs="Arial"/>
          <w:lang w:val="en-GB"/>
        </w:rPr>
      </w:pPr>
    </w:p>
    <w:p w:rsidR="003E768F" w:rsidRDefault="003E768F" w:rsidP="002F64F7">
      <w:pPr>
        <w:rPr>
          <w:rFonts w:ascii="Arial" w:hAnsi="Arial" w:cs="Arial"/>
          <w:lang w:val="en-GB"/>
        </w:rPr>
      </w:pPr>
    </w:p>
    <w:p w:rsidR="00A73DD3" w:rsidRPr="00FF36DE" w:rsidRDefault="00A73DD3" w:rsidP="00473B62">
      <w:pPr>
        <w:rPr>
          <w:lang w:val="en-GB"/>
        </w:rPr>
      </w:pPr>
    </w:p>
    <w:p w:rsidR="00642F1A" w:rsidRPr="00BD153D" w:rsidRDefault="00642F1A" w:rsidP="00BD153D">
      <w:pPr>
        <w:pStyle w:val="1"/>
      </w:pPr>
      <w:bookmarkStart w:id="1" w:name="_Toc498603612"/>
      <w:bookmarkStart w:id="2" w:name="_Toc58421812"/>
      <w:bookmarkStart w:id="3" w:name="_Toc86141951"/>
      <w:r w:rsidRPr="00BD153D">
        <w:t>ՀԱՊԱՎՈՒՄՆԵՐ</w:t>
      </w:r>
      <w:bookmarkEnd w:id="1"/>
      <w:bookmarkEnd w:id="2"/>
      <w:bookmarkEnd w:id="3"/>
    </w:p>
    <w:p w:rsidR="00642F1A" w:rsidRPr="00642F1A" w:rsidRDefault="00642F1A" w:rsidP="00642F1A"/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615"/>
        <w:gridCol w:w="442"/>
        <w:gridCol w:w="7303"/>
      </w:tblGrid>
      <w:tr w:rsidR="00642F1A" w:rsidRPr="003C1FF6" w:rsidTr="00B57194">
        <w:tc>
          <w:tcPr>
            <w:tcW w:w="1615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de-DE"/>
              </w:rPr>
              <w:t>ԳՄՀԸ</w:t>
            </w:r>
          </w:p>
        </w:tc>
        <w:tc>
          <w:tcPr>
            <w:tcW w:w="442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303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Գերմանիայի միջազգային համագործակցության ընկերություն</w:t>
            </w:r>
          </w:p>
        </w:tc>
      </w:tr>
      <w:tr w:rsidR="00642F1A" w:rsidRPr="003C1FF6" w:rsidTr="00B57194">
        <w:tc>
          <w:tcPr>
            <w:tcW w:w="1615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ԵՍԳԱԳ</w:t>
            </w:r>
          </w:p>
        </w:tc>
        <w:tc>
          <w:tcPr>
            <w:tcW w:w="442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Եկամտաստեղծ գործունեության արագացված գնահատում (RAIGO)</w:t>
            </w:r>
          </w:p>
        </w:tc>
      </w:tr>
      <w:tr w:rsidR="00642F1A" w:rsidRPr="003C1FF6" w:rsidTr="00B57194">
        <w:tc>
          <w:tcPr>
            <w:tcW w:w="1615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ՀԶՀԾ</w:t>
            </w:r>
          </w:p>
        </w:tc>
        <w:tc>
          <w:tcPr>
            <w:tcW w:w="442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Համայնքի զարգացման հնգամյա ծրագիր</w:t>
            </w:r>
          </w:p>
        </w:tc>
      </w:tr>
      <w:tr w:rsidR="00642F1A" w:rsidRPr="003C1FF6" w:rsidTr="00B57194">
        <w:tc>
          <w:tcPr>
            <w:tcW w:w="1615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 xml:space="preserve">ՄԱՄԳ </w:t>
            </w:r>
          </w:p>
        </w:tc>
        <w:tc>
          <w:tcPr>
            <w:tcW w:w="442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Մրցակցային առավելությունների մասնակցային գնահատում (PACA)</w:t>
            </w:r>
          </w:p>
        </w:tc>
      </w:tr>
      <w:tr w:rsidR="00642F1A" w:rsidRPr="003C1FF6" w:rsidTr="00B57194">
        <w:tc>
          <w:tcPr>
            <w:tcW w:w="1615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ՏԻՄ</w:t>
            </w:r>
          </w:p>
        </w:tc>
        <w:tc>
          <w:tcPr>
            <w:tcW w:w="442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Տեղական ինքնակառավարման մարմիններ</w:t>
            </w:r>
          </w:p>
        </w:tc>
      </w:tr>
      <w:tr w:rsidR="00642F1A" w:rsidRPr="003C1FF6" w:rsidTr="00B57194">
        <w:tc>
          <w:tcPr>
            <w:tcW w:w="1615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ՏԻՄԾ</w:t>
            </w:r>
          </w:p>
        </w:tc>
        <w:tc>
          <w:tcPr>
            <w:tcW w:w="442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:rsidR="00642F1A" w:rsidRPr="00F24057" w:rsidRDefault="00642F1A" w:rsidP="0006530F">
            <w:pPr>
              <w:spacing w:line="276" w:lineRule="auto"/>
              <w:rPr>
                <w:rFonts w:ascii="Sylfaen" w:hAnsi="Sylfaen" w:cs="Arial"/>
                <w:noProof/>
                <w:sz w:val="20"/>
                <w:szCs w:val="20"/>
                <w:lang w:val="hy-AM"/>
              </w:rPr>
            </w:pP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ԳՄՀԸ «Լավ </w:t>
            </w:r>
            <w:r w:rsidR="008237A3">
              <w:rPr>
                <w:rFonts w:ascii="Sylfaen" w:hAnsi="Sylfaen" w:cs="Arial"/>
                <w:noProof/>
                <w:sz w:val="20"/>
                <w:szCs w:val="20"/>
              </w:rPr>
              <w:t xml:space="preserve">կառավարում հանուն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տեղական </w:t>
            </w:r>
            <w:r w:rsidR="008237A3">
              <w:rPr>
                <w:rFonts w:ascii="Sylfaen" w:hAnsi="Sylfaen" w:cs="Arial"/>
                <w:noProof/>
                <w:sz w:val="20"/>
                <w:szCs w:val="20"/>
              </w:rPr>
              <w:t xml:space="preserve">զարգացան.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>Հարավային Կովկասում»</w:t>
            </w:r>
            <w:r w:rsidR="00023EC3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>ծրագիր</w:t>
            </w:r>
          </w:p>
        </w:tc>
      </w:tr>
      <w:tr w:rsidR="00642F1A" w:rsidRPr="003C1FF6" w:rsidTr="00B57194">
        <w:tc>
          <w:tcPr>
            <w:tcW w:w="1615" w:type="dxa"/>
          </w:tcPr>
          <w:p w:rsidR="00642F1A" w:rsidRPr="008237A3" w:rsidRDefault="00642F1A" w:rsidP="00FE7FE8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ՏԿ</w:t>
            </w:r>
            <w:r w:rsidR="00FE7FE8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hy-AM"/>
              </w:rPr>
              <w:t>Ե</w:t>
            </w:r>
            <w:r w:rsidR="008237A3">
              <w:rPr>
                <w:rFonts w:ascii="Sylfaen" w:hAnsi="Sylfaen" w:cs="Arial"/>
                <w:b/>
                <w:color w:val="ED7D31" w:themeColor="accent2"/>
                <w:sz w:val="20"/>
                <w:szCs w:val="20"/>
              </w:rPr>
              <w:t>Ն</w:t>
            </w:r>
          </w:p>
        </w:tc>
        <w:tc>
          <w:tcPr>
            <w:tcW w:w="442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303" w:type="dxa"/>
          </w:tcPr>
          <w:p w:rsidR="00642F1A" w:rsidRPr="003C1FF6" w:rsidRDefault="00642F1A" w:rsidP="00FE7FE8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 xml:space="preserve">ՀՀ տարածքային կառավարման և </w:t>
            </w:r>
            <w:r w:rsidR="00FE7FE8">
              <w:rPr>
                <w:rFonts w:ascii="Sylfaen" w:hAnsi="Sylfaen" w:cs="Arial"/>
                <w:sz w:val="20"/>
                <w:szCs w:val="20"/>
                <w:lang w:val="hy-AM"/>
              </w:rPr>
              <w:t>ենթակառուցվածքների</w:t>
            </w: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 xml:space="preserve"> նախարարություն</w:t>
            </w:r>
          </w:p>
        </w:tc>
      </w:tr>
      <w:tr w:rsidR="00642F1A" w:rsidRPr="003C1FF6" w:rsidTr="00B57194">
        <w:tc>
          <w:tcPr>
            <w:tcW w:w="1615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/>
                <w:b/>
                <w:color w:val="ED7D31" w:themeColor="accent2"/>
                <w:sz w:val="20"/>
                <w:szCs w:val="20"/>
                <w:lang w:val="hy-AM"/>
              </w:rPr>
              <w:t>ՏՏԶ</w:t>
            </w:r>
          </w:p>
        </w:tc>
        <w:tc>
          <w:tcPr>
            <w:tcW w:w="442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Տեղական տնտեսական զարգացում</w:t>
            </w:r>
          </w:p>
        </w:tc>
      </w:tr>
      <w:tr w:rsidR="00642F1A" w:rsidRPr="003C1FF6" w:rsidTr="00B57194">
        <w:tc>
          <w:tcPr>
            <w:tcW w:w="1615" w:type="dxa"/>
          </w:tcPr>
          <w:p w:rsidR="00642F1A" w:rsidRPr="00481AF3" w:rsidRDefault="00642F1A" w:rsidP="0006530F">
            <w:pPr>
              <w:spacing w:line="276" w:lineRule="auto"/>
              <w:rPr>
                <w:rFonts w:ascii="Sylfaen" w:hAnsi="Sylfaen" w:cs="Arial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hy-AM"/>
              </w:rPr>
              <w:t>ՏԶՀ</w:t>
            </w:r>
          </w:p>
        </w:tc>
        <w:tc>
          <w:tcPr>
            <w:tcW w:w="442" w:type="dxa"/>
          </w:tcPr>
          <w:p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:rsidR="00642F1A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Տարածքային զարգացման հիմնադրամ</w:t>
            </w:r>
          </w:p>
          <w:p w:rsidR="00642F1A" w:rsidRPr="00481AF3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</w:rPr>
            </w:pPr>
          </w:p>
        </w:tc>
      </w:tr>
    </w:tbl>
    <w:p w:rsidR="00A73DD3" w:rsidRPr="00642F1A" w:rsidRDefault="00A73DD3" w:rsidP="00A73DD3">
      <w:pPr>
        <w:rPr>
          <w:rFonts w:ascii="Arial" w:hAnsi="Arial" w:cs="Arial"/>
          <w:sz w:val="22"/>
        </w:rPr>
      </w:pPr>
    </w:p>
    <w:p w:rsidR="00A73DD3" w:rsidRDefault="00A73DD3" w:rsidP="00A73DD3">
      <w:pPr>
        <w:rPr>
          <w:rFonts w:ascii="Arial" w:hAnsi="Arial" w:cs="Arial"/>
          <w:sz w:val="22"/>
          <w:lang w:val="en-GB"/>
        </w:rPr>
      </w:pPr>
    </w:p>
    <w:p w:rsidR="00101614" w:rsidRDefault="00101614" w:rsidP="00A73DD3">
      <w:pPr>
        <w:rPr>
          <w:rFonts w:ascii="Arial" w:hAnsi="Arial" w:cs="Arial"/>
          <w:sz w:val="22"/>
          <w:lang w:val="en-GB"/>
        </w:rPr>
      </w:pPr>
    </w:p>
    <w:p w:rsidR="00101614" w:rsidRDefault="00101614" w:rsidP="00A73DD3">
      <w:pPr>
        <w:rPr>
          <w:rFonts w:ascii="Arial" w:hAnsi="Arial" w:cs="Arial"/>
          <w:sz w:val="22"/>
          <w:lang w:val="en-GB"/>
        </w:rPr>
      </w:pPr>
    </w:p>
    <w:p w:rsidR="00101614" w:rsidRDefault="00101614" w:rsidP="00A73DD3">
      <w:pPr>
        <w:rPr>
          <w:rFonts w:ascii="Arial" w:hAnsi="Arial" w:cs="Arial"/>
          <w:sz w:val="22"/>
          <w:lang w:val="en-GB"/>
        </w:rPr>
      </w:pPr>
    </w:p>
    <w:p w:rsidR="00101614" w:rsidRPr="00FB326B" w:rsidRDefault="00101614" w:rsidP="00FB326B">
      <w:pPr>
        <w:spacing w:line="276" w:lineRule="auto"/>
        <w:jc w:val="right"/>
        <w:rPr>
          <w:rFonts w:ascii="Sylfaen" w:hAnsi="Sylfaen"/>
          <w:b/>
          <w:color w:val="C45911" w:themeColor="accent2" w:themeShade="BF"/>
          <w:sz w:val="28"/>
          <w:lang w:val="hy-AM"/>
        </w:rPr>
      </w:pPr>
      <w:bookmarkStart w:id="4" w:name="_Toc55043646"/>
      <w:r w:rsidRPr="00FB326B">
        <w:rPr>
          <w:rStyle w:val="a4"/>
          <w:rFonts w:ascii="Sylfaen" w:hAnsi="Sylfaen"/>
          <w:b/>
          <w:color w:val="C45911" w:themeColor="accent2" w:themeShade="BF"/>
          <w:sz w:val="28"/>
          <w:lang w:val="hy-AM"/>
        </w:rPr>
        <w:t xml:space="preserve">Սույն </w:t>
      </w:r>
      <w:r w:rsidR="008F45B9">
        <w:rPr>
          <w:rStyle w:val="a4"/>
          <w:rFonts w:ascii="Sylfaen" w:hAnsi="Sylfaen"/>
          <w:b/>
          <w:color w:val="C45911" w:themeColor="accent2" w:themeShade="BF"/>
          <w:sz w:val="28"/>
          <w:lang w:val="hy-AM"/>
        </w:rPr>
        <w:t>աշխատանքները կատարվել են</w:t>
      </w:r>
      <w:r w:rsidRPr="00FB326B">
        <w:rPr>
          <w:rStyle w:val="a4"/>
          <w:rFonts w:ascii="Sylfaen" w:hAnsi="Sylfaen"/>
          <w:b/>
          <w:color w:val="C45911" w:themeColor="accent2" w:themeShade="BF"/>
          <w:sz w:val="28"/>
          <w:lang w:val="hy-AM"/>
        </w:rPr>
        <w:t xml:space="preserve"> Գերմանիայի միջազգային </w:t>
      </w:r>
      <w:r w:rsidR="005714A3" w:rsidRPr="00FB326B">
        <w:rPr>
          <w:rStyle w:val="a4"/>
          <w:rFonts w:ascii="Sylfaen" w:hAnsi="Sylfaen"/>
          <w:b/>
          <w:color w:val="C45911" w:themeColor="accent2" w:themeShade="BF"/>
          <w:sz w:val="28"/>
          <w:lang w:val="hy-AM"/>
        </w:rPr>
        <w:t>համագործակցության</w:t>
      </w:r>
      <w:r w:rsidRPr="00FB326B">
        <w:rPr>
          <w:rStyle w:val="a4"/>
          <w:rFonts w:ascii="Sylfaen" w:hAnsi="Sylfaen"/>
          <w:b/>
          <w:color w:val="C45911" w:themeColor="accent2" w:themeShade="BF"/>
          <w:sz w:val="28"/>
          <w:lang w:val="hy-AM"/>
        </w:rPr>
        <w:t xml:space="preserve"> ընկերության և ՀՀ տարածքային կառավարման և ենթակառուցվածքների նախարարության միջև համաձայնեցված՝ «Հայաստանի </w:t>
      </w:r>
      <w:r w:rsidR="008F45B9">
        <w:rPr>
          <w:rStyle w:val="a4"/>
          <w:rFonts w:ascii="Sylfaen" w:hAnsi="Sylfaen"/>
          <w:b/>
          <w:color w:val="C45911" w:themeColor="accent2" w:themeShade="BF"/>
          <w:sz w:val="28"/>
          <w:lang w:val="hy-AM"/>
        </w:rPr>
        <w:t>34</w:t>
      </w:r>
      <w:r w:rsidRPr="00FB326B">
        <w:rPr>
          <w:rStyle w:val="a4"/>
          <w:rFonts w:ascii="Sylfaen" w:hAnsi="Sylfaen"/>
          <w:b/>
          <w:color w:val="C45911" w:themeColor="accent2" w:themeShade="BF"/>
          <w:sz w:val="28"/>
          <w:lang w:val="hy-AM"/>
        </w:rPr>
        <w:t xml:space="preserve"> խոշորացված համայնքներում Տեղական տնտեսական զարգացման տեսլականների մշակում» ծրագրի շրջանակներում</w:t>
      </w:r>
      <w:r w:rsidRPr="00FB326B">
        <w:rPr>
          <w:rStyle w:val="a4"/>
          <w:rFonts w:ascii="Sylfaen" w:hAnsi="Sylfaen"/>
          <w:b/>
          <w:color w:val="C45911" w:themeColor="accent2" w:themeShade="BF"/>
          <w:sz w:val="28"/>
        </w:rPr>
        <w:t>:</w:t>
      </w:r>
      <w:bookmarkEnd w:id="4"/>
    </w:p>
    <w:p w:rsidR="00101614" w:rsidRPr="00101614" w:rsidRDefault="00101614" w:rsidP="00A73DD3">
      <w:pPr>
        <w:rPr>
          <w:rFonts w:ascii="Arial" w:hAnsi="Arial" w:cs="Arial"/>
          <w:sz w:val="22"/>
          <w:lang w:val="hy-AM"/>
        </w:rPr>
      </w:pPr>
    </w:p>
    <w:p w:rsidR="00101614" w:rsidRPr="00711D19" w:rsidRDefault="00101614" w:rsidP="00A73DD3">
      <w:pPr>
        <w:rPr>
          <w:rFonts w:ascii="Arial" w:hAnsi="Arial" w:cs="Arial"/>
          <w:sz w:val="22"/>
        </w:rPr>
      </w:pPr>
    </w:p>
    <w:p w:rsidR="00101614" w:rsidRDefault="00101614" w:rsidP="00A73DD3">
      <w:pPr>
        <w:rPr>
          <w:rFonts w:ascii="Arial" w:hAnsi="Arial" w:cs="Arial"/>
          <w:sz w:val="22"/>
          <w:lang w:val="en-GB"/>
        </w:rPr>
      </w:pPr>
    </w:p>
    <w:p w:rsidR="00101614" w:rsidRDefault="00101614" w:rsidP="00A73DD3">
      <w:pPr>
        <w:rPr>
          <w:rFonts w:ascii="Arial" w:hAnsi="Arial" w:cs="Arial"/>
          <w:sz w:val="22"/>
          <w:lang w:val="en-GB"/>
        </w:rPr>
      </w:pPr>
    </w:p>
    <w:p w:rsidR="00101614" w:rsidRDefault="00101614" w:rsidP="00A73DD3">
      <w:pPr>
        <w:rPr>
          <w:rFonts w:ascii="Arial" w:hAnsi="Arial" w:cs="Arial"/>
          <w:sz w:val="22"/>
          <w:lang w:val="en-GB"/>
        </w:rPr>
      </w:pPr>
    </w:p>
    <w:p w:rsidR="00101614" w:rsidRDefault="00101614" w:rsidP="00A73DD3">
      <w:pPr>
        <w:rPr>
          <w:rFonts w:ascii="Arial" w:hAnsi="Arial" w:cs="Arial"/>
          <w:sz w:val="22"/>
          <w:lang w:val="en-GB"/>
        </w:rPr>
      </w:pPr>
    </w:p>
    <w:p w:rsidR="00101614" w:rsidRDefault="00101614" w:rsidP="00A73DD3">
      <w:pPr>
        <w:rPr>
          <w:rFonts w:ascii="Arial" w:hAnsi="Arial" w:cs="Arial"/>
          <w:sz w:val="22"/>
          <w:lang w:val="en-GB"/>
        </w:rPr>
      </w:pPr>
    </w:p>
    <w:p w:rsidR="00101614" w:rsidRDefault="00101614" w:rsidP="00A73DD3">
      <w:pPr>
        <w:rPr>
          <w:rFonts w:ascii="Arial" w:hAnsi="Arial" w:cs="Arial"/>
          <w:sz w:val="22"/>
          <w:lang w:val="en-GB"/>
        </w:rPr>
      </w:pPr>
    </w:p>
    <w:p w:rsidR="00FB326B" w:rsidRDefault="00FB326B" w:rsidP="00A73DD3">
      <w:pPr>
        <w:rPr>
          <w:rFonts w:ascii="Arial" w:hAnsi="Arial" w:cs="Arial"/>
          <w:sz w:val="22"/>
          <w:lang w:val="en-GB"/>
        </w:rPr>
      </w:pPr>
    </w:p>
    <w:p w:rsidR="003E768F" w:rsidRDefault="003E768F" w:rsidP="00A73DD3">
      <w:pPr>
        <w:rPr>
          <w:rFonts w:ascii="Arial" w:hAnsi="Arial" w:cs="Arial"/>
          <w:sz w:val="22"/>
          <w:lang w:val="en-GB"/>
        </w:rPr>
      </w:pPr>
    </w:p>
    <w:p w:rsidR="00101614" w:rsidRPr="00405430" w:rsidRDefault="00101614" w:rsidP="00A73DD3">
      <w:pPr>
        <w:rPr>
          <w:rFonts w:ascii="Arial" w:hAnsi="Arial" w:cs="Arial"/>
          <w:sz w:val="22"/>
          <w:lang w:val="en-GB"/>
        </w:rPr>
      </w:pPr>
    </w:p>
    <w:p w:rsidR="00A73DD3" w:rsidRPr="00405430" w:rsidRDefault="00F41088" w:rsidP="00F41088">
      <w:pPr>
        <w:pStyle w:val="1"/>
        <w:rPr>
          <w:lang w:val="en-GB"/>
        </w:rPr>
      </w:pPr>
      <w:bookmarkStart w:id="5" w:name="_Toc498603613"/>
      <w:bookmarkStart w:id="6" w:name="_Toc58421813"/>
      <w:bookmarkStart w:id="7" w:name="_Toc86141952"/>
      <w:bookmarkStart w:id="8" w:name="_Toc451873079"/>
      <w:bookmarkStart w:id="9" w:name="_Toc466374249"/>
      <w:bookmarkStart w:id="10" w:name="_Toc53334792"/>
      <w:r w:rsidRPr="00642F1A">
        <w:t>ՇՆՈՐՀԱԿԱԼԱԳԻՐ</w:t>
      </w:r>
      <w:bookmarkEnd w:id="5"/>
      <w:bookmarkEnd w:id="6"/>
      <w:bookmarkEnd w:id="7"/>
      <w:r w:rsidRPr="00405430">
        <w:rPr>
          <w:lang w:val="en-GB"/>
        </w:rPr>
        <w:t xml:space="preserve"> </w:t>
      </w:r>
      <w:bookmarkEnd w:id="8"/>
      <w:bookmarkEnd w:id="9"/>
      <w:bookmarkEnd w:id="10"/>
    </w:p>
    <w:p w:rsidR="00A73DD3" w:rsidRPr="00405430" w:rsidRDefault="00A73DD3" w:rsidP="00A73DD3">
      <w:pPr>
        <w:rPr>
          <w:rFonts w:ascii="Arial" w:hAnsi="Arial" w:cs="Arial"/>
          <w:lang w:val="en-GB"/>
        </w:rPr>
      </w:pPr>
    </w:p>
    <w:p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>Խոշորացված համայնքներում «</w:t>
      </w:r>
      <w:r>
        <w:rPr>
          <w:rFonts w:ascii="Sylfaen" w:hAnsi="Sylfaen" w:cs="Arial"/>
          <w:sz w:val="22"/>
          <w:lang w:val="hy-AM"/>
        </w:rPr>
        <w:t xml:space="preserve">Հայաստանի </w:t>
      </w:r>
      <w:r w:rsidR="008F45B9">
        <w:rPr>
          <w:rFonts w:ascii="Sylfaen" w:hAnsi="Sylfaen" w:cs="Arial"/>
          <w:sz w:val="22"/>
          <w:lang w:val="hy-AM"/>
        </w:rPr>
        <w:t>34</w:t>
      </w:r>
      <w:r>
        <w:rPr>
          <w:rFonts w:ascii="Sylfaen" w:hAnsi="Sylfaen" w:cs="Arial"/>
          <w:sz w:val="22"/>
          <w:lang w:val="hy-AM"/>
        </w:rPr>
        <w:t xml:space="preserve"> խոշորացված համայնքներում Տեղական տնտեսական զարգացման տեսլականների մշակում</w:t>
      </w:r>
      <w:r w:rsidRPr="009420F0">
        <w:rPr>
          <w:rFonts w:ascii="Sylfaen" w:hAnsi="Sylfaen" w:cs="Arial"/>
          <w:sz w:val="22"/>
          <w:lang w:val="hy-AM"/>
        </w:rPr>
        <w:t>»</w:t>
      </w:r>
      <w:r w:rsidRPr="00481AF3">
        <w:rPr>
          <w:rFonts w:ascii="Sylfaen" w:hAnsi="Sylfaen" w:cs="Arial"/>
          <w:sz w:val="22"/>
          <w:lang w:val="hy-AM"/>
        </w:rPr>
        <w:t xml:space="preserve"> (հետայսու՝ Ծրագիր)</w:t>
      </w:r>
      <w:r w:rsidRPr="009420F0">
        <w:rPr>
          <w:rFonts w:ascii="Sylfaen" w:hAnsi="Sylfaen" w:cs="Arial"/>
          <w:sz w:val="22"/>
          <w:lang w:val="hy-AM"/>
        </w:rPr>
        <w:t xml:space="preserve"> թեմայով </w:t>
      </w:r>
      <w:r>
        <w:rPr>
          <w:rFonts w:ascii="Sylfaen" w:hAnsi="Sylfaen" w:cs="Arial"/>
          <w:sz w:val="22"/>
          <w:lang w:val="hy-AM"/>
        </w:rPr>
        <w:t>ծրագրի</w:t>
      </w:r>
      <w:r w:rsidRPr="009420F0">
        <w:rPr>
          <w:rFonts w:ascii="Sylfaen" w:hAnsi="Sylfaen" w:cs="Arial"/>
          <w:sz w:val="22"/>
          <w:lang w:val="hy-AM"/>
        </w:rPr>
        <w:t xml:space="preserve"> </w:t>
      </w:r>
      <w:r w:rsidR="008F45B9">
        <w:rPr>
          <w:rFonts w:ascii="Sylfaen" w:hAnsi="Sylfaen" w:cs="Arial"/>
          <w:sz w:val="22"/>
          <w:lang w:val="hy-AM"/>
        </w:rPr>
        <w:t>շրջանակում</w:t>
      </w:r>
      <w:r w:rsidRPr="009420F0">
        <w:rPr>
          <w:rFonts w:ascii="Sylfaen" w:hAnsi="Sylfaen" w:cs="Arial"/>
          <w:sz w:val="22"/>
          <w:lang w:val="hy-AM"/>
        </w:rPr>
        <w:t xml:space="preserve"> </w:t>
      </w:r>
      <w:r w:rsidR="008F45B9">
        <w:rPr>
          <w:rFonts w:ascii="Sylfaen" w:hAnsi="Sylfaen" w:cs="Arial"/>
          <w:sz w:val="22"/>
          <w:lang w:val="hy-AM"/>
        </w:rPr>
        <w:t>կատարված աշխատանքները</w:t>
      </w:r>
      <w:r w:rsidRPr="009420F0">
        <w:rPr>
          <w:rFonts w:ascii="Sylfaen" w:hAnsi="Sylfaen" w:cs="Arial"/>
          <w:sz w:val="22"/>
          <w:lang w:val="hy-AM"/>
        </w:rPr>
        <w:t xml:space="preserve"> հնարավոր եղա</w:t>
      </w:r>
      <w:r w:rsidR="008F45B9">
        <w:rPr>
          <w:rFonts w:ascii="Sylfaen" w:hAnsi="Sylfaen" w:cs="Arial"/>
          <w:sz w:val="22"/>
          <w:lang w:val="hy-AM"/>
        </w:rPr>
        <w:t>ն</w:t>
      </w:r>
      <w:r>
        <w:rPr>
          <w:rFonts w:ascii="Sylfaen" w:hAnsi="Sylfaen" w:cs="Arial"/>
          <w:sz w:val="22"/>
          <w:lang w:val="hy-AM"/>
        </w:rPr>
        <w:t xml:space="preserve"> իրականացնել</w:t>
      </w:r>
      <w:r w:rsidRPr="009420F0">
        <w:rPr>
          <w:rFonts w:ascii="Sylfaen" w:hAnsi="Sylfaen" w:cs="Arial"/>
          <w:sz w:val="22"/>
          <w:lang w:val="hy-AM"/>
        </w:rPr>
        <w:t xml:space="preserve"> Գերմանիայի միջազգային համագործակցության ընկերության «</w:t>
      </w:r>
      <w:r w:rsidRPr="00481AF3">
        <w:rPr>
          <w:rFonts w:ascii="Sylfaen" w:hAnsi="Sylfaen" w:cs="Arial"/>
          <w:sz w:val="22"/>
          <w:lang w:val="hy-AM"/>
        </w:rPr>
        <w:t xml:space="preserve">Լավ տեղական ինքնակառավարում Հարավային </w:t>
      </w:r>
      <w:r w:rsidRPr="00477826">
        <w:rPr>
          <w:rFonts w:ascii="Sylfaen" w:hAnsi="Sylfaen" w:cs="Arial"/>
          <w:sz w:val="22"/>
          <w:lang w:val="hy-AM"/>
        </w:rPr>
        <w:t>Կովկասո</w:t>
      </w:r>
      <w:r w:rsidRPr="00481AF3">
        <w:rPr>
          <w:rFonts w:ascii="Sylfaen" w:hAnsi="Sylfaen" w:cs="Arial"/>
          <w:sz w:val="22"/>
          <w:lang w:val="hy-AM"/>
        </w:rPr>
        <w:t>ւմ</w:t>
      </w:r>
      <w:r w:rsidRPr="009420F0">
        <w:rPr>
          <w:rFonts w:ascii="Sylfaen" w:hAnsi="Sylfaen" w:cs="Arial"/>
          <w:sz w:val="22"/>
          <w:lang w:val="hy-AM"/>
        </w:rPr>
        <w:t xml:space="preserve">» ծրագրի անմիջական մասնակցության, աջակցության և տեխնիկական օժանդակության շնորհիվ։ </w:t>
      </w:r>
    </w:p>
    <w:p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>Շնորհակալություն ենք հայտնում «</w:t>
      </w:r>
      <w:r w:rsidRPr="00A90B4E">
        <w:rPr>
          <w:rFonts w:ascii="Sylfaen" w:hAnsi="Sylfaen" w:cs="Arial"/>
          <w:sz w:val="22"/>
          <w:lang w:val="hy-AM"/>
        </w:rPr>
        <w:t xml:space="preserve">Լավ </w:t>
      </w:r>
      <w:r w:rsidR="008237A3" w:rsidRPr="008237A3">
        <w:rPr>
          <w:rFonts w:ascii="Sylfaen" w:hAnsi="Sylfaen" w:cs="Arial"/>
          <w:sz w:val="22"/>
          <w:lang w:val="hy-AM"/>
        </w:rPr>
        <w:t xml:space="preserve">կառավարում հանուն </w:t>
      </w:r>
      <w:r w:rsidRPr="00A90B4E">
        <w:rPr>
          <w:rFonts w:ascii="Sylfaen" w:hAnsi="Sylfaen" w:cs="Arial"/>
          <w:sz w:val="22"/>
          <w:lang w:val="hy-AM"/>
        </w:rPr>
        <w:t xml:space="preserve">տեղական </w:t>
      </w:r>
      <w:r w:rsidR="008237A3" w:rsidRPr="008237A3">
        <w:rPr>
          <w:rFonts w:ascii="Sylfaen" w:hAnsi="Sylfaen" w:cs="Arial"/>
          <w:sz w:val="22"/>
          <w:lang w:val="hy-AM"/>
        </w:rPr>
        <w:t xml:space="preserve">զարգացման. </w:t>
      </w:r>
      <w:r w:rsidRPr="00A90B4E">
        <w:rPr>
          <w:rFonts w:ascii="Sylfaen" w:hAnsi="Sylfaen" w:cs="Arial"/>
          <w:sz w:val="22"/>
          <w:lang w:val="hy-AM"/>
        </w:rPr>
        <w:t xml:space="preserve">Հարավային </w:t>
      </w:r>
      <w:r w:rsidRPr="00477826">
        <w:rPr>
          <w:rFonts w:ascii="Sylfaen" w:hAnsi="Sylfaen" w:cs="Arial"/>
          <w:sz w:val="22"/>
          <w:lang w:val="hy-AM"/>
        </w:rPr>
        <w:t>Կովկաս</w:t>
      </w:r>
      <w:r w:rsidRPr="009420F0">
        <w:rPr>
          <w:rFonts w:ascii="Sylfaen" w:hAnsi="Sylfaen" w:cs="Arial"/>
          <w:sz w:val="22"/>
          <w:lang w:val="hy-AM"/>
        </w:rPr>
        <w:t>» ծրագրի մեր գործընկերներին, և հատկապես պարոն Ա</w:t>
      </w:r>
      <w:r w:rsidRPr="009420F0">
        <w:rPr>
          <w:rFonts w:ascii="Times New Roman" w:hAnsi="Times New Roman" w:cs="Times New Roman"/>
          <w:sz w:val="22"/>
          <w:lang w:val="hy-AM"/>
        </w:rPr>
        <w:t>․</w:t>
      </w:r>
      <w:r w:rsidRPr="009420F0">
        <w:rPr>
          <w:rFonts w:ascii="Sylfaen" w:hAnsi="Sylfaen" w:cs="Arial"/>
          <w:sz w:val="22"/>
          <w:lang w:val="hy-AM"/>
        </w:rPr>
        <w:t xml:space="preserve"> Քեշիշյանին</w:t>
      </w:r>
      <w:r>
        <w:rPr>
          <w:rFonts w:ascii="Sylfaen" w:hAnsi="Sylfaen" w:cs="Arial"/>
          <w:sz w:val="22"/>
          <w:lang w:val="hy-AM"/>
        </w:rPr>
        <w:t>՝</w:t>
      </w:r>
      <w:r w:rsidRPr="009420F0">
        <w:rPr>
          <w:rFonts w:ascii="Sylfaen" w:hAnsi="Sylfaen" w:cs="Arial"/>
          <w:sz w:val="22"/>
          <w:lang w:val="hy-AM"/>
        </w:rPr>
        <w:t xml:space="preserve"> իրականացման բոլոր փուլերում անմիջական մասնակցության և օժանդակության համար։</w:t>
      </w:r>
      <w:r>
        <w:rPr>
          <w:rFonts w:ascii="Sylfaen" w:hAnsi="Sylfaen" w:cs="Arial"/>
          <w:sz w:val="22"/>
          <w:lang w:val="hy-AM"/>
        </w:rPr>
        <w:t xml:space="preserve"> </w:t>
      </w:r>
      <w:r w:rsidRPr="009420F0">
        <w:rPr>
          <w:rFonts w:ascii="Sylfaen" w:hAnsi="Sylfaen" w:cs="Arial"/>
          <w:sz w:val="22"/>
          <w:lang w:val="hy-AM"/>
        </w:rPr>
        <w:t xml:space="preserve">Ցանկանում ենք մեր երախտագիտությունը հայտնել </w:t>
      </w:r>
      <w:r>
        <w:rPr>
          <w:rFonts w:ascii="Sylfaen" w:hAnsi="Sylfaen" w:cs="Arial"/>
          <w:sz w:val="22"/>
          <w:lang w:val="hy-AM"/>
        </w:rPr>
        <w:t xml:space="preserve">մասնակից </w:t>
      </w:r>
      <w:r w:rsidRPr="009420F0">
        <w:rPr>
          <w:rFonts w:ascii="Sylfaen" w:hAnsi="Sylfaen" w:cs="Arial"/>
          <w:sz w:val="22"/>
          <w:lang w:val="hy-AM"/>
        </w:rPr>
        <w:t>համայն</w:t>
      </w:r>
      <w:r>
        <w:rPr>
          <w:rFonts w:ascii="Sylfaen" w:hAnsi="Sylfaen" w:cs="Arial"/>
          <w:sz w:val="22"/>
          <w:lang w:val="hy-AM"/>
        </w:rPr>
        <w:t>քների</w:t>
      </w:r>
      <w:r w:rsidRPr="009420F0">
        <w:rPr>
          <w:rFonts w:ascii="Sylfaen" w:hAnsi="Sylfaen" w:cs="Arial"/>
          <w:sz w:val="22"/>
          <w:lang w:val="hy-AM"/>
        </w:rPr>
        <w:t xml:space="preserve"> բոլոր շահագրգիռ կողմերին, ովքեր իրենց ժամանակը և գիտելիքները </w:t>
      </w:r>
      <w:r w:rsidRPr="00481AF3">
        <w:rPr>
          <w:rFonts w:ascii="Sylfaen" w:hAnsi="Sylfaen" w:cs="Arial"/>
          <w:sz w:val="22"/>
          <w:lang w:val="hy-AM"/>
        </w:rPr>
        <w:t xml:space="preserve">հատկացրեցին սույն </w:t>
      </w:r>
      <w:r w:rsidR="008F45B9">
        <w:rPr>
          <w:rFonts w:ascii="Sylfaen" w:hAnsi="Sylfaen" w:cs="Arial"/>
          <w:sz w:val="22"/>
          <w:lang w:val="hy-AM"/>
        </w:rPr>
        <w:t>աշխատանքների</w:t>
      </w:r>
      <w:r w:rsidRPr="009420F0">
        <w:rPr>
          <w:rFonts w:ascii="Sylfaen" w:hAnsi="Sylfaen" w:cs="Arial"/>
          <w:sz w:val="22"/>
          <w:lang w:val="hy-AM"/>
        </w:rPr>
        <w:t xml:space="preserve"> իրականացմանը:</w:t>
      </w:r>
    </w:p>
    <w:p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 xml:space="preserve">Ցանկանում ենք նաև ընդգծել ծրագրի իրականացման գործում ՀՀ տարածքային կառավարման և </w:t>
      </w:r>
      <w:r>
        <w:rPr>
          <w:rFonts w:ascii="Sylfaen" w:hAnsi="Sylfaen" w:cs="Arial"/>
          <w:sz w:val="22"/>
          <w:lang w:val="hy-AM"/>
        </w:rPr>
        <w:t>ենթակառուցվածքների</w:t>
      </w:r>
      <w:r w:rsidRPr="009420F0">
        <w:rPr>
          <w:rFonts w:ascii="Sylfaen" w:hAnsi="Sylfaen" w:cs="Arial"/>
          <w:sz w:val="22"/>
          <w:lang w:val="hy-AM"/>
        </w:rPr>
        <w:t xml:space="preserve"> նախարարության կարևոր դերակատարությունը, մասնավորապես, նախարարության Տեղական ինքնակառավարման</w:t>
      </w:r>
      <w:r w:rsidR="008237A3" w:rsidRPr="008237A3">
        <w:rPr>
          <w:rFonts w:ascii="Sylfaen" w:hAnsi="Sylfaen" w:cs="Arial"/>
          <w:sz w:val="22"/>
          <w:lang w:val="hy-AM"/>
        </w:rPr>
        <w:t xml:space="preserve"> քաղաքականության</w:t>
      </w:r>
      <w:r w:rsidRPr="009420F0">
        <w:rPr>
          <w:rFonts w:ascii="Sylfaen" w:hAnsi="Sylfaen" w:cs="Arial"/>
          <w:sz w:val="22"/>
          <w:lang w:val="hy-AM"/>
        </w:rPr>
        <w:t xml:space="preserve"> վարչության պետ</w:t>
      </w:r>
      <w:r>
        <w:rPr>
          <w:rFonts w:ascii="Sylfaen" w:hAnsi="Sylfaen" w:cs="Arial"/>
          <w:sz w:val="22"/>
          <w:lang w:val="hy-AM"/>
        </w:rPr>
        <w:t>՝</w:t>
      </w:r>
      <w:r w:rsidRPr="009420F0">
        <w:rPr>
          <w:rFonts w:ascii="Sylfaen" w:hAnsi="Sylfaen" w:cs="Arial"/>
          <w:sz w:val="22"/>
          <w:lang w:val="hy-AM"/>
        </w:rPr>
        <w:t xml:space="preserve"> պարոն Ա</w:t>
      </w:r>
      <w:r w:rsidRPr="009420F0">
        <w:rPr>
          <w:rFonts w:ascii="Times New Roman" w:eastAsia="MS Gothic" w:hAnsi="Times New Roman" w:cs="Times New Roman"/>
          <w:sz w:val="22"/>
          <w:lang w:val="hy-AM"/>
        </w:rPr>
        <w:t>․</w:t>
      </w:r>
      <w:r w:rsidRPr="009420F0">
        <w:rPr>
          <w:rFonts w:ascii="Sylfaen" w:hAnsi="Sylfaen" w:cs="Arial"/>
          <w:sz w:val="22"/>
          <w:lang w:val="hy-AM"/>
        </w:rPr>
        <w:t xml:space="preserve"> Գիլոյանի դերակատարումը, ով կարևոր դեր խաղաց վերապատրաստման դասընթացները կազմակերպելու, և կազմակերպչական</w:t>
      </w:r>
      <w:r>
        <w:rPr>
          <w:rFonts w:ascii="Sylfaen" w:hAnsi="Sylfaen" w:cs="Arial"/>
          <w:sz w:val="22"/>
          <w:lang w:val="hy-AM"/>
        </w:rPr>
        <w:t>,</w:t>
      </w:r>
      <w:r w:rsidRPr="009420F0">
        <w:rPr>
          <w:rFonts w:ascii="Sylfaen" w:hAnsi="Sylfaen" w:cs="Arial"/>
          <w:sz w:val="22"/>
          <w:lang w:val="hy-AM"/>
        </w:rPr>
        <w:t xml:space="preserve"> տեխնիկական բազմաթիվ խնդիրներ լուծելու գործում։ </w:t>
      </w:r>
    </w:p>
    <w:p w:rsidR="001626D2" w:rsidRDefault="001626D2" w:rsidP="00B57194">
      <w:pPr>
        <w:spacing w:line="276" w:lineRule="auto"/>
        <w:jc w:val="right"/>
        <w:rPr>
          <w:rFonts w:ascii="Sylfaen" w:hAnsi="Sylfaen" w:cs="Arial"/>
          <w:b/>
          <w:i/>
          <w:sz w:val="22"/>
          <w:lang w:val="hy-AM"/>
        </w:rPr>
      </w:pPr>
    </w:p>
    <w:p w:rsidR="00FF36DE" w:rsidRPr="00FE791B" w:rsidRDefault="00B57194" w:rsidP="00B57194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  <w:r w:rsidRPr="009420F0">
        <w:rPr>
          <w:rFonts w:ascii="Sylfaen" w:hAnsi="Sylfaen" w:cs="Arial"/>
          <w:b/>
          <w:i/>
          <w:sz w:val="22"/>
          <w:lang w:val="hy-AM"/>
        </w:rPr>
        <w:t>ՏԶՀ փորձագիտական թիմ</w:t>
      </w:r>
    </w:p>
    <w:p w:rsidR="00F41088" w:rsidRDefault="00F41088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:rsidR="005E7ABC" w:rsidRPr="00FE791B" w:rsidRDefault="005E7ABC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:rsidR="00850BF9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:rsidR="00921C97" w:rsidRPr="00FE791B" w:rsidRDefault="00921C97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:rsidR="002A4AE2" w:rsidRDefault="006D0BE0" w:rsidP="002A4AE2">
      <w:r w:rsidRPr="006D0BE0">
        <w:rPr>
          <w:noProof/>
        </w:rPr>
        <w:pict>
          <v:shape id="Надпись 104" o:spid="_x0000_s1029" type="#_x0000_t202" style="position:absolute;margin-left:-36.6pt;margin-top:-58.2pt;width:539.4pt;height:45.6pt;z-index:2519275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" filled="f" stroked="f" strokeweight=".5pt">
            <v:textbox>
              <w:txbxContent>
                <w:p w:rsidR="003675E5" w:rsidRPr="002A4AE2" w:rsidRDefault="003675E5" w:rsidP="002A4AE2">
                  <w:pPr>
                    <w:pStyle w:val="1"/>
                    <w:spacing w:line="240" w:lineRule="auto"/>
                    <w:rPr>
                      <w:color w:val="FFFFFF" w:themeColor="background1"/>
                      <w:lang w:val="hy-AM"/>
                    </w:rPr>
                  </w:pPr>
                  <w:bookmarkStart w:id="11" w:name="_Toc86141953"/>
                  <w:r w:rsidRPr="002A4AE2">
                    <w:rPr>
                      <w:color w:val="FFFFFF" w:themeColor="background1"/>
                    </w:rPr>
                    <w:t xml:space="preserve">WWW.ARMSUB.AM – </w:t>
                  </w:r>
                  <w:r w:rsidRPr="002A4AE2">
                    <w:rPr>
                      <w:color w:val="FFFFFF" w:themeColor="background1"/>
                      <w:lang w:val="hy-AM"/>
                    </w:rPr>
                    <w:t>Ծրագրերի ներկայացման առցանց հարթակ</w:t>
                  </w:r>
                  <w:bookmarkEnd w:id="11"/>
                </w:p>
              </w:txbxContent>
            </v:textbox>
          </v:shape>
        </w:pict>
      </w:r>
      <w:r w:rsidRPr="006D0BE0">
        <w:rPr>
          <w:noProof/>
        </w:rPr>
        <w:pict>
          <v:rect id="Прямоугольник 1" o:spid="_x0000_s1055" style="position:absolute;margin-left:-73.8pt;margin-top:-1in;width:618.6pt;height:76.8pt;z-index:251926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" fillcolor="#700000" stroked="f" strokeweight="1pt"/>
        </w:pict>
      </w:r>
    </w:p>
    <w:tbl>
      <w:tblPr>
        <w:tblStyle w:val="a9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40"/>
        <w:gridCol w:w="8635"/>
      </w:tblGrid>
      <w:tr w:rsidR="002A4AE2" w:rsidTr="002D349F">
        <w:trPr>
          <w:trHeight w:val="719"/>
        </w:trPr>
        <w:tc>
          <w:tcPr>
            <w:tcW w:w="1440" w:type="dxa"/>
          </w:tcPr>
          <w:p w:rsidR="002A4AE2" w:rsidRPr="00800D64" w:rsidRDefault="002A4AE2" w:rsidP="002D349F">
            <w:pPr>
              <w:jc w:val="right"/>
              <w:rPr>
                <w:rFonts w:ascii="Sylfaen" w:hAnsi="Sylfaen"/>
                <w:b/>
                <w:color w:val="700000"/>
                <w:sz w:val="38"/>
              </w:rPr>
            </w:pPr>
          </w:p>
        </w:tc>
        <w:tc>
          <w:tcPr>
            <w:tcW w:w="8635" w:type="dxa"/>
          </w:tcPr>
          <w:p w:rsidR="002A4AE2" w:rsidRPr="00800D64" w:rsidRDefault="002A4AE2" w:rsidP="002D349F">
            <w:pPr>
              <w:jc w:val="right"/>
              <w:rPr>
                <w:rFonts w:ascii="Sylfaen" w:hAnsi="Sylfaen"/>
                <w:b/>
                <w:color w:val="700000"/>
                <w:sz w:val="38"/>
                <w:lang w:val="hy-AM"/>
              </w:rPr>
            </w:pPr>
            <w:r w:rsidRPr="00931AA8">
              <w:rPr>
                <w:rFonts w:ascii="Sylfaen" w:hAnsi="Sylfaen"/>
                <w:b/>
                <w:color w:val="700000"/>
                <w:sz w:val="46"/>
                <w:lang w:val="hy-AM"/>
              </w:rPr>
              <w:t>Հարթակի տրամաբանության նկարագիր և օգտագործման ձեռնարկ</w:t>
            </w:r>
          </w:p>
        </w:tc>
      </w:tr>
    </w:tbl>
    <w:p w:rsidR="002A4AE2" w:rsidRDefault="002A4AE2" w:rsidP="002A4AE2"/>
    <w:p w:rsidR="002A4AE2" w:rsidRDefault="006D0BE0" w:rsidP="002A4AE2">
      <w:pPr>
        <w:rPr>
          <w:lang w:val="hy-AM"/>
        </w:rPr>
      </w:pPr>
      <w:r w:rsidRPr="006D0BE0">
        <w:rPr>
          <w:noProof/>
        </w:rPr>
        <w:pict>
          <v:roundrect id="Скругленный прямоугольник 3" o:spid="_x0000_s1030" style="position:absolute;margin-left:66pt;margin-top:2.1pt;width:332.4pt;height:163.8pt;z-index:251928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" filled="f" strokecolor="#700000" strokeweight="1.5pt">
            <v:stroke dashstyle="3 1" joinstyle="miter"/>
            <v:textbox>
              <w:txbxContent>
                <w:p w:rsidR="003675E5" w:rsidRPr="00931AA8" w:rsidRDefault="003675E5" w:rsidP="002A4AE2">
                  <w:pPr>
                    <w:jc w:val="center"/>
                    <w:rPr>
                      <w:rFonts w:ascii="Arial" w:hAnsi="Arial" w:cs="Arial"/>
                      <w:b/>
                      <w:color w:val="700000"/>
                      <w:sz w:val="38"/>
                      <w:lang w:val="hy-AM"/>
                    </w:rPr>
                  </w:pPr>
                  <w:r w:rsidRPr="00931AA8">
                    <w:rPr>
                      <w:rFonts w:ascii="Arial" w:hAnsi="Arial" w:cs="Arial"/>
                      <w:b/>
                      <w:color w:val="700000"/>
                      <w:sz w:val="34"/>
                      <w:szCs w:val="18"/>
                      <w:shd w:val="clear" w:color="auto" w:fill="FFFFFF"/>
                      <w:lang w:val="hy-AM"/>
                    </w:rPr>
                    <w:t>Ծրագրերի ներկայացման և գնահատման թափանցիկություն ու արագություն</w:t>
                  </w:r>
                </w:p>
              </w:txbxContent>
            </v:textbox>
          </v:roundrect>
        </w:pict>
      </w:r>
    </w:p>
    <w:p w:rsidR="002A4AE2" w:rsidRDefault="002A4AE2" w:rsidP="002A4AE2">
      <w:pPr>
        <w:rPr>
          <w:lang w:val="hy-AM"/>
        </w:rPr>
      </w:pPr>
      <w:r w:rsidRPr="00931AA8">
        <w:rPr>
          <w:rFonts w:ascii="Arial" w:hAnsi="Arial" w:cs="Arial"/>
          <w:b/>
          <w:noProof/>
          <w:color w:val="700000"/>
          <w:sz w:val="34"/>
          <w:szCs w:val="18"/>
          <w:shd w:val="clear" w:color="auto" w:fill="FFFFFF"/>
          <w:lang w:val="ru-RU" w:eastAsia="ru-RU"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2339340</wp:posOffset>
            </wp:positionH>
            <wp:positionV relativeFrom="paragraph">
              <wp:posOffset>5247005</wp:posOffset>
            </wp:positionV>
            <wp:extent cx="960120" cy="960120"/>
            <wp:effectExtent l="0" t="0" r="0" b="0"/>
            <wp:wrapSquare wrapText="bothSides"/>
            <wp:docPr id="8" name="Рисунок 8" descr="C:\Users\artyo\Desktop\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yo\Desktop\privacy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BE0" w:rsidRPr="006D0BE0">
        <w:rPr>
          <w:noProof/>
        </w:rPr>
        <w:pict>
          <v:roundrect id="Скругленный прямоугольник 105" o:spid="_x0000_s1031" style="position:absolute;margin-left:66pt;margin-top:333.95pt;width:332.4pt;height:163.8pt;z-index:251932672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" filled="f" strokecolor="#700000" strokeweight="1.5pt">
            <v:stroke dashstyle="3 1" joinstyle="miter"/>
            <v:textbox>
              <w:txbxContent>
                <w:p w:rsidR="003675E5" w:rsidRPr="00931AA8" w:rsidRDefault="003675E5" w:rsidP="002A4AE2">
                  <w:pPr>
                    <w:jc w:val="center"/>
                    <w:rPr>
                      <w:rFonts w:ascii="Arial" w:hAnsi="Arial" w:cs="Arial"/>
                      <w:b/>
                      <w:color w:val="700000"/>
                      <w:sz w:val="34"/>
                      <w:szCs w:val="18"/>
                      <w:shd w:val="clear" w:color="auto" w:fill="FFFFFF"/>
                      <w:lang w:val="hy-AM"/>
                    </w:rPr>
                  </w:pPr>
                  <w:r w:rsidRPr="00931AA8">
                    <w:rPr>
                      <w:rFonts w:ascii="Arial" w:hAnsi="Arial" w:cs="Arial"/>
                      <w:b/>
                      <w:color w:val="700000"/>
                      <w:sz w:val="34"/>
                      <w:szCs w:val="18"/>
                      <w:shd w:val="clear" w:color="auto" w:fill="FFFFFF"/>
                      <w:lang w:val="hy-AM"/>
                    </w:rPr>
                    <w:t>Տվյալների պաշտպանության և անվտանգության վստահելի համակարգ</w:t>
                  </w:r>
                </w:p>
              </w:txbxContent>
            </v:textbox>
          </v:roundrect>
        </w:pict>
      </w:r>
      <w:r w:rsidRPr="00931AA8">
        <w:rPr>
          <w:noProof/>
          <w:lang w:val="ru-RU" w:eastAsia="ru-RU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2293620</wp:posOffset>
            </wp:positionH>
            <wp:positionV relativeFrom="paragraph">
              <wp:posOffset>2961005</wp:posOffset>
            </wp:positionV>
            <wp:extent cx="1059180" cy="1059180"/>
            <wp:effectExtent l="0" t="0" r="0" b="0"/>
            <wp:wrapSquare wrapText="bothSides"/>
            <wp:docPr id="6" name="Рисунок 6" descr="C:\Users\artyo\Desktop\help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\Desktop\help-ic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D0BE0" w:rsidRPr="006D0BE0">
        <w:rPr>
          <w:noProof/>
        </w:rPr>
        <w:pict>
          <v:roundrect id="Скругленный прямоугольник 5" o:spid="_x0000_s1032" style="position:absolute;margin-left:66pt;margin-top:156.35pt;width:332.4pt;height:163.8pt;z-index:25193062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" filled="f" strokecolor="#700000" strokeweight="1.5pt">
            <v:stroke dashstyle="3 1" joinstyle="miter"/>
            <v:textbox>
              <w:txbxContent>
                <w:p w:rsidR="003675E5" w:rsidRPr="00931AA8" w:rsidRDefault="003675E5" w:rsidP="002A4AE2">
                  <w:pPr>
                    <w:jc w:val="center"/>
                    <w:rPr>
                      <w:rFonts w:ascii="Arial" w:hAnsi="Arial" w:cs="Arial"/>
                      <w:b/>
                      <w:color w:val="700000"/>
                      <w:sz w:val="34"/>
                      <w:szCs w:val="18"/>
                      <w:shd w:val="clear" w:color="auto" w:fill="FFFFFF"/>
                      <w:lang w:val="hy-AM"/>
                    </w:rPr>
                  </w:pPr>
                  <w:r w:rsidRPr="00931AA8">
                    <w:rPr>
                      <w:rFonts w:ascii="Arial" w:hAnsi="Arial" w:cs="Arial"/>
                      <w:b/>
                      <w:color w:val="700000"/>
                      <w:sz w:val="34"/>
                      <w:szCs w:val="18"/>
                      <w:shd w:val="clear" w:color="auto" w:fill="FFFFFF"/>
                      <w:lang w:val="hy-AM"/>
                    </w:rPr>
                    <w:t>Ծրագրերի լրացման և ներկայացման հուշումների խելացի համակարգ</w:t>
                  </w:r>
                </w:p>
              </w:txbxContent>
            </v:textbox>
          </v:roundrect>
        </w:pict>
      </w:r>
      <w:r w:rsidRPr="00931AA8">
        <w:rPr>
          <w:rFonts w:ascii="Arial" w:hAnsi="Arial" w:cs="Arial"/>
          <w:b/>
          <w:noProof/>
          <w:color w:val="700000"/>
          <w:sz w:val="34"/>
          <w:szCs w:val="18"/>
          <w:shd w:val="clear" w:color="auto" w:fill="FFFFFF"/>
          <w:lang w:val="ru-RU" w:eastAsia="ru-RU"/>
        </w:rPr>
        <w:drawing>
          <wp:anchor distT="0" distB="0" distL="114300" distR="114300" simplePos="0" relativeHeight="251929600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667385</wp:posOffset>
            </wp:positionV>
            <wp:extent cx="1036320" cy="1036320"/>
            <wp:effectExtent l="0" t="0" r="0" b="0"/>
            <wp:wrapSquare wrapText="bothSides"/>
            <wp:docPr id="121" name="Рисунок 121" descr="C:\Users\artyo\Desktop\fast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yo\Desktop\fast-ic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2A4AE2" w:rsidP="002A4AE2">
      <w:pPr>
        <w:rPr>
          <w:lang w:val="hy-AM"/>
        </w:rPr>
      </w:pPr>
    </w:p>
    <w:p w:rsidR="002A4AE2" w:rsidRPr="00931AA8" w:rsidRDefault="006D0BE0" w:rsidP="002A4AE2">
      <w:pPr>
        <w:rPr>
          <w:lang w:val="hy-AM"/>
        </w:rPr>
      </w:pPr>
      <w:r w:rsidRPr="006D0BE0">
        <w:rPr>
          <w:rFonts w:ascii="Arial" w:hAnsi="Arial" w:cs="Arial"/>
          <w:b/>
          <w:noProof/>
          <w:color w:val="700000"/>
          <w:sz w:val="34"/>
          <w:szCs w:val="18"/>
        </w:rPr>
        <w:pict>
          <v:shape id="Надпись 9" o:spid="_x0000_s1033" type="#_x0000_t202" style="position:absolute;margin-left:89.4pt;margin-top:36.6pt;width:275.4pt;height:42.6pt;z-index:251934720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" fillcolor="white [3201]" stroked="f" strokeweight=".5pt">
            <v:textbox>
              <w:txbxContent>
                <w:p w:rsidR="003675E5" w:rsidRPr="00931AA8" w:rsidRDefault="003675E5" w:rsidP="002A4AE2">
                  <w:pPr>
                    <w:jc w:val="center"/>
                    <w:rPr>
                      <w:rFonts w:ascii="Arial" w:hAnsi="Arial" w:cs="Arial"/>
                      <w:b/>
                      <w:color w:val="700000"/>
                      <w:sz w:val="30"/>
                      <w:lang w:val="hy-AM"/>
                    </w:rPr>
                  </w:pPr>
                  <w:r w:rsidRPr="00931AA8">
                    <w:rPr>
                      <w:rFonts w:ascii="Arial" w:hAnsi="Arial" w:cs="Arial"/>
                      <w:b/>
                      <w:color w:val="700000"/>
                      <w:sz w:val="30"/>
                      <w:lang w:val="hy-AM"/>
                    </w:rPr>
                    <w:t>Երևան 2021</w:t>
                  </w:r>
                </w:p>
              </w:txbxContent>
            </v:textbox>
          </v:shape>
        </w:pict>
      </w:r>
    </w:p>
    <w:p w:rsidR="002A4AE2" w:rsidRDefault="002A4AE2" w:rsidP="002A4AE2">
      <w:pPr>
        <w:tabs>
          <w:tab w:val="left" w:pos="1788"/>
        </w:tabs>
        <w:rPr>
          <w:lang w:val="hy-AM"/>
        </w:rPr>
      </w:pPr>
      <w:r>
        <w:rPr>
          <w:lang w:val="hy-AM"/>
        </w:rPr>
        <w:tab/>
      </w:r>
    </w:p>
    <w:p w:rsidR="002A4AE2" w:rsidRPr="008237A3" w:rsidRDefault="002A4AE2" w:rsidP="002A4AE2">
      <w:pPr>
        <w:spacing w:line="276" w:lineRule="auto"/>
        <w:jc w:val="right"/>
        <w:rPr>
          <w:rStyle w:val="a4"/>
          <w:rFonts w:ascii="Sylfaen" w:hAnsi="Sylfaen"/>
          <w:b/>
          <w:color w:val="700000"/>
          <w:sz w:val="20"/>
          <w:lang w:val="hy-AM"/>
        </w:rPr>
      </w:pPr>
      <w:r w:rsidRPr="00DB15A1">
        <w:rPr>
          <w:rStyle w:val="a4"/>
          <w:rFonts w:ascii="Sylfaen" w:hAnsi="Sylfaen"/>
          <w:b/>
          <w:color w:val="700000"/>
          <w:sz w:val="20"/>
          <w:lang w:val="hy-AM"/>
        </w:rPr>
        <w:t>Սույն աշխատանքը հնարավոր է դարձել իրականացնել Գերմանիայի միջազգային համագործակցության ընկերության և ՀՀ տարածքային կառավարման և ենթակառուցվածքների նախարարության միջև համաձայնեցված՝ «Հայաստանի 34 խոշորացված համայնքներում Տեղական տնտեսական զարգացման տեսլականների մշակման աջակցություն» ծրագրի շրջանակներում</w:t>
      </w:r>
      <w:r w:rsidRPr="008237A3">
        <w:rPr>
          <w:rStyle w:val="a4"/>
          <w:rFonts w:ascii="Sylfaen" w:hAnsi="Sylfaen"/>
          <w:b/>
          <w:color w:val="700000"/>
          <w:sz w:val="20"/>
          <w:lang w:val="hy-AM"/>
        </w:rPr>
        <w:t>:</w:t>
      </w:r>
    </w:p>
    <w:p w:rsidR="002A4AE2" w:rsidRPr="008237A3" w:rsidRDefault="002A4AE2" w:rsidP="002A4AE2">
      <w:pPr>
        <w:spacing w:line="276" w:lineRule="auto"/>
        <w:jc w:val="right"/>
        <w:rPr>
          <w:rStyle w:val="a4"/>
          <w:rFonts w:ascii="Sylfaen" w:hAnsi="Sylfaen"/>
          <w:b/>
          <w:color w:val="700000"/>
          <w:sz w:val="20"/>
          <w:lang w:val="hy-AM"/>
        </w:rPr>
      </w:pPr>
    </w:p>
    <w:p w:rsidR="002A4AE2" w:rsidRPr="008237A3" w:rsidRDefault="002A4AE2" w:rsidP="002A4AE2">
      <w:pPr>
        <w:spacing w:line="276" w:lineRule="auto"/>
        <w:jc w:val="right"/>
        <w:rPr>
          <w:rStyle w:val="a4"/>
          <w:rFonts w:ascii="Sylfaen" w:hAnsi="Sylfaen"/>
          <w:b/>
          <w:color w:val="700000"/>
          <w:sz w:val="20"/>
          <w:lang w:val="hy-AM"/>
        </w:rPr>
      </w:pPr>
    </w:p>
    <w:p w:rsidR="002A4AE2" w:rsidRPr="00A00F49" w:rsidRDefault="002A4AE2" w:rsidP="002A4AE2">
      <w:pPr>
        <w:pStyle w:val="1"/>
        <w:rPr>
          <w:lang w:val="hy-AM"/>
        </w:rPr>
      </w:pPr>
      <w:bookmarkStart w:id="12" w:name="_Toc85022324"/>
      <w:bookmarkStart w:id="13" w:name="_Toc86141954"/>
      <w:r w:rsidRPr="00A00F49">
        <w:rPr>
          <w:lang w:val="hy-AM"/>
        </w:rPr>
        <w:t>Նախաբան</w:t>
      </w:r>
      <w:bookmarkEnd w:id="12"/>
      <w:bookmarkEnd w:id="13"/>
    </w:p>
    <w:p w:rsidR="002A4AE2" w:rsidRPr="00A00F49" w:rsidRDefault="002A4AE2" w:rsidP="002A4AE2">
      <w:pPr>
        <w:rPr>
          <w:rFonts w:ascii="Sylfaen" w:hAnsi="Sylfaen"/>
          <w:lang w:val="hy-AM"/>
        </w:rPr>
      </w:pPr>
    </w:p>
    <w:p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ՀՀ ում սուբվենցիոն զարգացման ծրագրերի ներդրման մեխանիզմը տնեսական և սոցիալական ոլորտներում վերջին տարիներին ունեցել է էական ազդեցություն համայնքերի զարգացման վրա։ Այս մեխանիզմի ներդրման պահից սկսած ՀՀ բոլոր համայնքներում իրականացվել են բազմահարյուր ծրագրեր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տարբեր ոլորտներում՝ կառուցապատում, ենթակառուցվածքների ու ճանապարհների բարեկարգում, ոռոգման ջրագծերի ցանցերի կառուցում, մշակութային շինությունների վերականգնում, տեխնիկայի ձեռք բերում և այլն։ Կառավարություն – համայնք համագործակցությունը, առաջարկվող ծրագրերի ֆինանսավորման բեռի թեթևացումը համայնքերի համար, արդյունավետ ծրագրերի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մրցակցությունը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համայնքապետարանների կարողությունների պարբերական աճը բոլոր համայնքերի համար ստեղծել է զարգացման նախաձեռնությունների կյանքի կոչման յուրահատուկ հնարավորություն։</w:t>
      </w:r>
    </w:p>
    <w:p w:rsidR="002A4AE2" w:rsidRPr="002A4AE2" w:rsidRDefault="002A4AE2" w:rsidP="002A4AE2">
      <w:pPr>
        <w:jc w:val="both"/>
        <w:rPr>
          <w:rFonts w:ascii="Sylfaen" w:hAnsi="Sylfaen" w:cs="Arial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Հաշվի առնելով այս մեխանիզմի բարձր արդյունավետությունը և կարևորությունը, ՏԶՀ թիմը, ակտիվ համագործակցելով </w:t>
      </w:r>
      <w:r w:rsidRPr="002A4AE2">
        <w:rPr>
          <w:rFonts w:ascii="Sylfaen" w:hAnsi="Sylfaen" w:cs="Arial"/>
          <w:sz w:val="22"/>
          <w:lang w:val="hy-AM"/>
        </w:rPr>
        <w:t xml:space="preserve">«Լավ </w:t>
      </w:r>
      <w:r w:rsidR="00150F6C" w:rsidRPr="00150F6C">
        <w:rPr>
          <w:rFonts w:ascii="Sylfaen" w:hAnsi="Sylfaen" w:cs="Arial"/>
          <w:sz w:val="22"/>
          <w:lang w:val="hy-AM"/>
        </w:rPr>
        <w:t xml:space="preserve">կառավարում հանուն </w:t>
      </w:r>
      <w:r w:rsidRPr="002A4AE2">
        <w:rPr>
          <w:rFonts w:ascii="Sylfaen" w:hAnsi="Sylfaen" w:cs="Arial"/>
          <w:sz w:val="22"/>
          <w:lang w:val="hy-AM"/>
        </w:rPr>
        <w:t xml:space="preserve">տեղական </w:t>
      </w:r>
      <w:r w:rsidR="00150F6C" w:rsidRPr="00150F6C">
        <w:rPr>
          <w:rFonts w:ascii="Sylfaen" w:hAnsi="Sylfaen" w:cs="Arial"/>
          <w:sz w:val="22"/>
          <w:lang w:val="hy-AM"/>
        </w:rPr>
        <w:t xml:space="preserve">զարգացման </w:t>
      </w:r>
      <w:r w:rsidRPr="002A4AE2">
        <w:rPr>
          <w:rFonts w:ascii="Sylfaen" w:hAnsi="Sylfaen" w:cs="Arial"/>
          <w:sz w:val="22"/>
          <w:lang w:val="hy-AM"/>
        </w:rPr>
        <w:t>Հարավային Կովկաս» ծրագրի և ՀՀ տարածքային կառավարման և ենթակառուցվածքների նախարարության հետ նախաձեռնել է գործող մեխանիզմի</w:t>
      </w:r>
      <w:r w:rsidR="00023EC3">
        <w:rPr>
          <w:rFonts w:ascii="Sylfaen" w:hAnsi="Sylfaen" w:cs="Arial"/>
          <w:sz w:val="22"/>
          <w:lang w:val="hy-AM"/>
        </w:rPr>
        <w:t xml:space="preserve"> </w:t>
      </w:r>
      <w:r w:rsidRPr="002A4AE2">
        <w:rPr>
          <w:rFonts w:ascii="Sylfaen" w:hAnsi="Sylfaen" w:cs="Arial"/>
          <w:sz w:val="22"/>
          <w:lang w:val="hy-AM"/>
        </w:rPr>
        <w:t>բարելավման նախաձեռնությունների ուսումնասիրության և վերհանման գործընթաց, որի արդյունքն է հանդիսանում սույն փաստաթուղթը և ներկայացված առաջարկությունների փորձարկման և վիզուալիզացման նպատակով ստեղծված</w:t>
      </w:r>
      <w:r w:rsidR="00023EC3">
        <w:rPr>
          <w:rFonts w:ascii="Sylfaen" w:hAnsi="Sylfaen" w:cs="Arial"/>
          <w:sz w:val="22"/>
          <w:lang w:val="hy-AM"/>
        </w:rPr>
        <w:t xml:space="preserve">  </w:t>
      </w:r>
      <w:r w:rsidRPr="002A4AE2">
        <w:rPr>
          <w:rFonts w:ascii="Sylfaen" w:hAnsi="Sylfaen" w:cs="Arial"/>
          <w:b/>
          <w:sz w:val="22"/>
          <w:lang w:val="hy-AM"/>
        </w:rPr>
        <w:t>armsub.am</w:t>
      </w:r>
      <w:r w:rsidR="00023EC3">
        <w:rPr>
          <w:rFonts w:ascii="Sylfaen" w:hAnsi="Sylfaen" w:cs="Arial"/>
          <w:sz w:val="22"/>
          <w:lang w:val="hy-AM"/>
        </w:rPr>
        <w:t xml:space="preserve"> </w:t>
      </w:r>
      <w:r w:rsidRPr="002A4AE2">
        <w:rPr>
          <w:rFonts w:ascii="Sylfaen" w:hAnsi="Sylfaen" w:cs="Arial"/>
          <w:sz w:val="22"/>
          <w:lang w:val="hy-AM"/>
        </w:rPr>
        <w:t xml:space="preserve">փորձարարական առցանց հարթակը։ </w:t>
      </w:r>
    </w:p>
    <w:p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Ներկայացված առաջարկները ուղղված են գործող մեխանիզմի առանձին տարրերի բարելավմանը, և մասնավորապես՝</w:t>
      </w:r>
    </w:p>
    <w:p w:rsidR="002A4AE2" w:rsidRPr="002A4AE2" w:rsidRDefault="002A4AE2" w:rsidP="00726A68">
      <w:pPr>
        <w:pStyle w:val="ab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Թղթատարության կրճատմանը,</w:t>
      </w:r>
    </w:p>
    <w:p w:rsidR="002A4AE2" w:rsidRPr="002A4AE2" w:rsidRDefault="002A4AE2" w:rsidP="00726A68">
      <w:pPr>
        <w:pStyle w:val="ab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գործընթացի պրոցեսների արագացմանը և համակարգմանը,</w:t>
      </w:r>
    </w:p>
    <w:p w:rsidR="002A4AE2" w:rsidRPr="002A4AE2" w:rsidRDefault="002A4AE2" w:rsidP="00726A68">
      <w:pPr>
        <w:pStyle w:val="ab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թափանցիկության բարձրացմանը,</w:t>
      </w:r>
    </w:p>
    <w:p w:rsidR="002A4AE2" w:rsidRPr="002A4AE2" w:rsidRDefault="002A4AE2" w:rsidP="00726A68">
      <w:pPr>
        <w:pStyle w:val="ab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ծրագրերի ներկայացման և ստուգման գործընթացի հեշտացմանը,</w:t>
      </w:r>
    </w:p>
    <w:p w:rsidR="002A4AE2" w:rsidRPr="002A4AE2" w:rsidRDefault="002A4AE2" w:rsidP="00726A68">
      <w:pPr>
        <w:pStyle w:val="ab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ներկայացված ծրագրերի միասնական բազայի ստեղծմանը,</w:t>
      </w:r>
    </w:p>
    <w:p w:rsidR="002A4AE2" w:rsidRPr="002A4AE2" w:rsidRDefault="002A4AE2" w:rsidP="00726A68">
      <w:pPr>
        <w:pStyle w:val="ab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ծրագրերի արդյունավետության բարձրացմանը,</w:t>
      </w:r>
    </w:p>
    <w:p w:rsidR="002A4AE2" w:rsidRPr="002A4AE2" w:rsidRDefault="002A4AE2" w:rsidP="00726A68">
      <w:pPr>
        <w:pStyle w:val="ab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տվյալների անվտանգության ապահովմանը։</w:t>
      </w:r>
    </w:p>
    <w:p w:rsidR="002A4AE2" w:rsidRDefault="006D0BE0" w:rsidP="002A4AE2">
      <w:pPr>
        <w:jc w:val="both"/>
        <w:rPr>
          <w:rFonts w:ascii="Sylfaen" w:hAnsi="Sylfaen"/>
          <w:lang w:val="hy-AM"/>
        </w:rPr>
      </w:pPr>
      <w:r w:rsidRPr="006D0BE0">
        <w:rPr>
          <w:rFonts w:ascii="Sylfaen" w:hAnsi="Sylfaen"/>
          <w:noProof/>
        </w:rPr>
        <w:pict>
          <v:shape id="Надпись 10" o:spid="_x0000_s1034" type="#_x0000_t202" style="position:absolute;left:0;text-align:left;margin-left:0;margin-top:3.1pt;width:483.6pt;height:186.6pt;z-index:25193574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" fillcolor="#fbe4d5 [661]" strokecolor="#700000" strokeweight=".5pt">
            <v:textbox>
              <w:txbxContent>
                <w:p w:rsidR="003675E5" w:rsidRPr="00602C32" w:rsidRDefault="003675E5" w:rsidP="002A4AE2">
                  <w:pPr>
                    <w:spacing w:line="240" w:lineRule="auto"/>
                    <w:ind w:left="1170"/>
                    <w:jc w:val="both"/>
                    <w:rPr>
                      <w:rFonts w:ascii="Sylfaen" w:hAnsi="Sylfaen"/>
                      <w:lang w:val="hy-AM"/>
                    </w:rPr>
                  </w:pPr>
                  <w:r w:rsidRPr="00602C32">
                    <w:rPr>
                      <w:rFonts w:ascii="Sylfaen" w:hAnsi="Sylfaen"/>
                      <w:lang w:val="hy-AM"/>
                    </w:rPr>
                    <w:t>Փաստաթղթից օգտվելուց առաջ, խնդրում ենք վստահվել, որ ձեզ հասանելի է ինտերնետային կապ, առցանց դիտարկիչ</w:t>
                  </w:r>
                  <w:r>
                    <w:rPr>
                      <w:rFonts w:ascii="Sylfaen" w:hAnsi="Sylfaen"/>
                      <w:lang w:val="hy-AM"/>
                    </w:rPr>
                    <w:t xml:space="preserve">, </w:t>
                  </w:r>
                  <w:r w:rsidRPr="00602C32">
                    <w:rPr>
                      <w:rFonts w:ascii="Sylfaen" w:hAnsi="Sylfaen"/>
                      <w:lang w:val="hy-AM"/>
                    </w:rPr>
                    <w:t xml:space="preserve">և հասանելի է </w:t>
                  </w:r>
                  <w:r w:rsidRPr="00602C32">
                    <w:rPr>
                      <w:rFonts w:ascii="Sylfaen" w:hAnsi="Sylfaen"/>
                      <w:b/>
                    </w:rPr>
                    <w:t>armsub.am</w:t>
                  </w:r>
                  <w:r w:rsidRPr="00602C32">
                    <w:rPr>
                      <w:rFonts w:ascii="Sylfaen" w:hAnsi="Sylfaen"/>
                    </w:rPr>
                    <w:t xml:space="preserve"> </w:t>
                  </w:r>
                  <w:r w:rsidRPr="00602C32">
                    <w:rPr>
                      <w:rFonts w:ascii="Sylfaen" w:hAnsi="Sylfaen"/>
                      <w:lang w:val="hy-AM"/>
                    </w:rPr>
                    <w:t>կայքը։</w:t>
                  </w:r>
                </w:p>
                <w:p w:rsidR="003675E5" w:rsidRPr="00602C32" w:rsidRDefault="003675E5" w:rsidP="002A4AE2">
                  <w:pPr>
                    <w:spacing w:line="240" w:lineRule="auto"/>
                    <w:ind w:left="1170"/>
                    <w:jc w:val="both"/>
                    <w:rPr>
                      <w:rFonts w:ascii="Sylfaen" w:hAnsi="Sylfaen"/>
                      <w:lang w:val="hy-AM"/>
                    </w:rPr>
                  </w:pPr>
                  <w:r w:rsidRPr="008237A3">
                    <w:rPr>
                      <w:rFonts w:ascii="Sylfaen" w:hAnsi="Sylfaen"/>
                      <w:b/>
                      <w:lang w:val="hy-AM"/>
                    </w:rPr>
                    <w:t>Armsub.am</w:t>
                  </w:r>
                  <w:r w:rsidRPr="008237A3">
                    <w:rPr>
                      <w:rFonts w:ascii="Sylfaen" w:hAnsi="Sylfaen"/>
                      <w:lang w:val="hy-AM"/>
                    </w:rPr>
                    <w:t xml:space="preserve"> </w:t>
                  </w:r>
                  <w:r w:rsidRPr="00602C32">
                    <w:rPr>
                      <w:rFonts w:ascii="Sylfaen" w:hAnsi="Sylfaen"/>
                      <w:lang w:val="hy-AM"/>
                    </w:rPr>
                    <w:t>կայքը ստեղծված է բացառապես փորձարարական նպատակով, կայքի մուտքանունները և ծածկագրերը հասանելի են այս փաստաթղթում, և ազատ են օգտագործման համար, բոլոր լրացված տվյալները, համայնքերի անունները, անձնական տվյալները, ծրագրային առաջարկները փորձարարական են և աղերս չունեն իրականության հետ</w:t>
                  </w:r>
                  <w:r>
                    <w:rPr>
                      <w:rFonts w:ascii="Sylfaen" w:hAnsi="Sylfaen"/>
                      <w:lang w:val="hy-AM"/>
                    </w:rPr>
                    <w:t>։</w:t>
                  </w:r>
                  <w:r w:rsidRPr="00602C32">
                    <w:rPr>
                      <w:rFonts w:ascii="Sylfaen" w:hAnsi="Sylfaen"/>
                      <w:lang w:val="hy-AM"/>
                    </w:rPr>
                    <w:t xml:space="preserve"> </w:t>
                  </w:r>
                  <w:r>
                    <w:rPr>
                      <w:rFonts w:ascii="Sylfaen" w:hAnsi="Sylfaen"/>
                      <w:lang w:val="hy-AM"/>
                    </w:rPr>
                    <w:t>Հ</w:t>
                  </w:r>
                  <w:r w:rsidRPr="00602C32">
                    <w:rPr>
                      <w:rFonts w:ascii="Sylfaen" w:hAnsi="Sylfaen"/>
                      <w:lang w:val="hy-AM"/>
                    </w:rPr>
                    <w:t xml:space="preserve">նարավոր են պատահական համընկնումներ։ </w:t>
                  </w:r>
                </w:p>
                <w:p w:rsidR="003675E5" w:rsidRPr="00602C32" w:rsidRDefault="003675E5" w:rsidP="002A4AE2">
                  <w:pPr>
                    <w:spacing w:line="240" w:lineRule="auto"/>
                    <w:ind w:left="1170"/>
                    <w:jc w:val="both"/>
                    <w:rPr>
                      <w:rFonts w:ascii="Sylfaen" w:hAnsi="Sylfaen"/>
                      <w:lang w:val="hy-AM"/>
                    </w:rPr>
                  </w:pPr>
                  <w:r w:rsidRPr="008237A3">
                    <w:rPr>
                      <w:rFonts w:ascii="Sylfaen" w:hAnsi="Sylfaen"/>
                      <w:b/>
                      <w:lang w:val="hy-AM"/>
                    </w:rPr>
                    <w:t>Armsub.am</w:t>
                  </w:r>
                  <w:r w:rsidRPr="008237A3">
                    <w:rPr>
                      <w:rFonts w:ascii="Sylfaen" w:hAnsi="Sylfaen"/>
                      <w:lang w:val="hy-AM"/>
                    </w:rPr>
                    <w:t xml:space="preserve"> </w:t>
                  </w:r>
                  <w:r w:rsidRPr="00602C32">
                    <w:rPr>
                      <w:rFonts w:ascii="Sylfaen" w:hAnsi="Sylfaen"/>
                      <w:lang w:val="hy-AM"/>
                    </w:rPr>
                    <w:t>կայքում ներկայացված որևէ ծրագ</w:t>
                  </w:r>
                  <w:r>
                    <w:rPr>
                      <w:rFonts w:ascii="Sylfaen" w:hAnsi="Sylfaen"/>
                      <w:lang w:val="hy-AM"/>
                    </w:rPr>
                    <w:t>րային առաջարկ</w:t>
                  </w:r>
                  <w:r w:rsidRPr="00602C32">
                    <w:rPr>
                      <w:rFonts w:ascii="Sylfaen" w:hAnsi="Sylfaen"/>
                      <w:lang w:val="hy-AM"/>
                    </w:rPr>
                    <w:t xml:space="preserve">, չի կարող համարվել իրական </w:t>
                  </w:r>
                  <w:r>
                    <w:rPr>
                      <w:rFonts w:ascii="Sylfaen" w:hAnsi="Sylfaen"/>
                      <w:lang w:val="hy-AM"/>
                    </w:rPr>
                    <w:t xml:space="preserve">սուբվենցիոն </w:t>
                  </w:r>
                  <w:r w:rsidRPr="00602C32">
                    <w:rPr>
                      <w:rFonts w:ascii="Sylfaen" w:hAnsi="Sylfaen"/>
                      <w:lang w:val="hy-AM"/>
                    </w:rPr>
                    <w:t>ծրագրային առաջարկ։</w:t>
                  </w:r>
                </w:p>
                <w:p w:rsidR="003675E5" w:rsidRPr="008237A3" w:rsidRDefault="003675E5" w:rsidP="002A4AE2">
                  <w:pPr>
                    <w:rPr>
                      <w:lang w:val="hy-AM"/>
                    </w:rPr>
                  </w:pPr>
                </w:p>
              </w:txbxContent>
            </v:textbox>
          </v:shape>
        </w:pict>
      </w:r>
      <w:r w:rsidR="002A4AE2"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3676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104140</wp:posOffset>
            </wp:positionV>
            <wp:extent cx="548640" cy="474980"/>
            <wp:effectExtent l="0" t="0" r="3810" b="1270"/>
            <wp:wrapTight wrapText="bothSides">
              <wp:wrapPolygon edited="0">
                <wp:start x="8250" y="0"/>
                <wp:lineTo x="1500" y="13861"/>
                <wp:lineTo x="0" y="19059"/>
                <wp:lineTo x="0" y="20791"/>
                <wp:lineTo x="21000" y="20791"/>
                <wp:lineTo x="21000" y="19059"/>
                <wp:lineTo x="19500" y="13861"/>
                <wp:lineTo x="12750" y="0"/>
                <wp:lineTo x="8250" y="0"/>
              </wp:wrapPolygon>
            </wp:wrapTight>
            <wp:docPr id="11" name="Рисунок 11" descr="C:\Users\artyo\Desktop\1200px-Icon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yo\Desktop\1200px-Icon_attention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AE2" w:rsidRDefault="002A4AE2" w:rsidP="002A4AE2">
      <w:pPr>
        <w:jc w:val="both"/>
        <w:rPr>
          <w:rFonts w:ascii="Sylfaen" w:hAnsi="Sylfaen"/>
          <w:lang w:val="hy-AM"/>
        </w:rPr>
      </w:pPr>
    </w:p>
    <w:p w:rsidR="002A4AE2" w:rsidRPr="00602C32" w:rsidRDefault="002A4AE2" w:rsidP="002A4AE2">
      <w:pPr>
        <w:jc w:val="both"/>
        <w:rPr>
          <w:rFonts w:ascii="Sylfaen" w:hAnsi="Sylfaen"/>
          <w:lang w:val="hy-AM"/>
        </w:rPr>
      </w:pPr>
    </w:p>
    <w:p w:rsidR="002A4AE2" w:rsidRPr="00BF50B7" w:rsidRDefault="002A4AE2" w:rsidP="002A4AE2">
      <w:pPr>
        <w:tabs>
          <w:tab w:val="left" w:pos="1788"/>
        </w:tabs>
      </w:pPr>
    </w:p>
    <w:p w:rsidR="002A4AE2" w:rsidRDefault="002A4AE2" w:rsidP="002A4AE2">
      <w:pPr>
        <w:tabs>
          <w:tab w:val="left" w:pos="1788"/>
        </w:tabs>
        <w:rPr>
          <w:lang w:val="hy-AM"/>
        </w:rPr>
      </w:pPr>
    </w:p>
    <w:p w:rsidR="002A4AE2" w:rsidRDefault="002A4AE2" w:rsidP="002A4AE2">
      <w:pPr>
        <w:tabs>
          <w:tab w:val="left" w:pos="1788"/>
        </w:tabs>
        <w:rPr>
          <w:rFonts w:ascii="Sylfaen" w:hAnsi="Sylfaen"/>
          <w:lang w:val="hy-AM"/>
        </w:rPr>
      </w:pPr>
    </w:p>
    <w:p w:rsidR="002A4AE2" w:rsidRDefault="002A4AE2" w:rsidP="00B202EF">
      <w:pPr>
        <w:pStyle w:val="Par"/>
        <w:rPr>
          <w:lang w:val="hy-AM"/>
        </w:rPr>
      </w:pPr>
      <w:bookmarkStart w:id="14" w:name="_Toc85022325"/>
    </w:p>
    <w:p w:rsidR="002A4AE2" w:rsidRDefault="002A4AE2" w:rsidP="00B202EF">
      <w:pPr>
        <w:pStyle w:val="Par"/>
        <w:rPr>
          <w:lang w:val="hy-AM"/>
        </w:rPr>
      </w:pPr>
    </w:p>
    <w:p w:rsidR="002A4AE2" w:rsidRPr="00A00F49" w:rsidRDefault="002A4AE2" w:rsidP="002A4AE2">
      <w:pPr>
        <w:pStyle w:val="1"/>
        <w:rPr>
          <w:lang w:val="hy-AM"/>
        </w:rPr>
      </w:pPr>
      <w:bookmarkStart w:id="15" w:name="_Toc86141955"/>
      <w:r w:rsidRPr="00A00F49">
        <w:rPr>
          <w:lang w:val="hy-AM"/>
        </w:rPr>
        <w:t>Ընդհանուր կառուցվածք</w:t>
      </w:r>
      <w:bookmarkEnd w:id="14"/>
      <w:bookmarkEnd w:id="15"/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6D0BE0" w:rsidP="002A4AE2">
      <w:pPr>
        <w:rPr>
          <w:rFonts w:ascii="Sylfaen" w:hAnsi="Sylfaen"/>
          <w:lang w:val="hy-AM"/>
        </w:rPr>
      </w:pPr>
      <w:r w:rsidRPr="006D0BE0">
        <w:rPr>
          <w:rFonts w:ascii="Sylfaen" w:hAnsi="Sylfaen"/>
          <w:noProof/>
        </w:rPr>
        <w:pict>
          <v:line id="Прямая соединительная линия 35" o:spid="_x0000_s1054" style="position:absolute;flip:y;z-index:251955200;visibility:visible;mso-height-relative:margin" from="-13.85pt,13.45pt" to="-13.85pt,2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" strokecolor="#700000" strokeweight="1pt">
            <v:stroke dashstyle="dash" joinstyle="miter"/>
          </v:line>
        </w:pict>
      </w:r>
      <w:r w:rsidRPr="006D0BE0">
        <w:rPr>
          <w:rFonts w:ascii="Sylfaen" w:hAnsi="Sylfaen"/>
          <w:noProof/>
        </w:rPr>
        <w:pict>
          <v:line id="Прямая соединительная линия 36" o:spid="_x0000_s1053" style="position:absolute;z-index:251956224;visibility:visible;mso-width-relative:margin" from="-13.85pt,13.45pt" to="121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" strokecolor="#700000" strokeweight="1pt">
            <v:stroke dashstyle="dash" endarrow="block" joinstyle="miter"/>
          </v:line>
        </w:pict>
      </w:r>
      <w:r w:rsidRPr="006D0BE0">
        <w:rPr>
          <w:rFonts w:ascii="Sylfaen" w:hAnsi="Sylfaen"/>
          <w:noProof/>
        </w:rPr>
        <w:pict>
          <v:line id="Прямая соединительная линия 34" o:spid="_x0000_s1052" style="position:absolute;z-index:251954176;visibility:visible" from="61.8pt,233.1pt" to="61.8pt,2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" strokecolor="#700000" strokeweight="1pt">
            <v:stroke endarrow="block" joinstyle="miter"/>
          </v:line>
        </w:pict>
      </w:r>
      <w:r w:rsidRPr="006D0BE0">
        <w:rPr>
          <w:rFonts w:ascii="Sylfaen" w:hAnsi="Sylfaen"/>
          <w:noProof/>
        </w:rPr>
        <w:pict>
          <v:line id="Прямая соединительная линия 31" o:spid="_x0000_s1051" style="position:absolute;z-index:251953152;visibility:visible" from="227.4pt,233.1pt" to="227.4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" strokecolor="#700000" strokeweight="1pt">
            <v:stroke joinstyle="miter"/>
          </v:line>
        </w:pict>
      </w:r>
      <w:r w:rsidRPr="006D0BE0">
        <w:rPr>
          <w:rFonts w:ascii="Sylfaen" w:hAnsi="Sylfaen"/>
          <w:noProof/>
        </w:rPr>
        <w:pict>
          <v:line id="Прямая соединительная линия 30" o:spid="_x0000_s1050" style="position:absolute;flip:y;z-index:251952128;visibility:visible" from="408.6pt,233.1pt" to="408.6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" strokecolor="#700000" strokeweight="1pt">
            <v:stroke joinstyle="miter"/>
          </v:line>
        </w:pict>
      </w:r>
      <w:r w:rsidRPr="006D0BE0">
        <w:rPr>
          <w:rFonts w:ascii="Sylfaen" w:hAnsi="Sylfaen"/>
          <w:noProof/>
        </w:rPr>
        <w:pict>
          <v:line id="Прямая соединительная линия 29" o:spid="_x0000_s1049" style="position:absolute;z-index:251951104;visibility:visible" from="98.4pt,281.1pt" to="408.6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" strokecolor="black [3200]" strokeweight=".5pt">
            <v:stroke startarrow="block" joinstyle="miter"/>
          </v:line>
        </w:pict>
      </w:r>
      <w:r w:rsidRPr="006D0BE0">
        <w:rPr>
          <w:rFonts w:ascii="Sylfaen" w:hAnsi="Sylfaen"/>
          <w:noProof/>
        </w:rPr>
        <w:pict>
          <v:rect id="Прямоугольник 28" o:spid="_x0000_s1035" style="position:absolute;margin-left:-29.4pt;margin-top:267.3pt;width:127.8pt;height:25.2pt;z-index:2519500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" fillcolor="white [3201]" strokecolor="#700000" strokeweight="1pt">
            <v:textbox>
              <w:txbxContent>
                <w:p w:rsidR="003675E5" w:rsidRPr="00AC567D" w:rsidRDefault="003675E5" w:rsidP="002A4AE2">
                  <w:pPr>
                    <w:jc w:val="center"/>
                    <w:rPr>
                      <w:rFonts w:ascii="Sylfaen" w:hAnsi="Sylfaen"/>
                      <w:b/>
                      <w:lang w:val="hy-AM"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Ելքի վահանակ</w:t>
                  </w:r>
                </w:p>
              </w:txbxContent>
            </v:textbox>
          </v:rect>
        </w:pict>
      </w:r>
      <w:r w:rsidRPr="006D0BE0">
        <w:rPr>
          <w:rFonts w:ascii="Sylfaen" w:hAnsi="Sylfaen"/>
          <w:noProof/>
        </w:rPr>
        <w:pict>
          <v:rect id="Прямоугольник 27" o:spid="_x0000_s1036" style="position:absolute;margin-left:332.4pt;margin-top:161.1pt;width:137.4pt;height:1in;z-index:251949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" fillcolor="#fbe4d5 [661]" strokecolor="#700000" strokeweight="1pt">
            <v:textbox>
              <w:txbxContent>
                <w:p w:rsidR="003675E5" w:rsidRPr="00B202EF" w:rsidRDefault="003675E5" w:rsidP="002A4AE2">
                  <w:pPr>
                    <w:jc w:val="center"/>
                    <w:rPr>
                      <w:rFonts w:ascii="Sylfaen" w:hAnsi="Sylfaen"/>
                      <w:sz w:val="22"/>
                      <w:lang w:val="hy-AM"/>
                    </w:rPr>
                  </w:pPr>
                  <w:r w:rsidRPr="00B202EF">
                    <w:rPr>
                      <w:rFonts w:ascii="Sylfaen" w:hAnsi="Sylfaen"/>
                      <w:sz w:val="22"/>
                      <w:lang w:val="hy-AM"/>
                    </w:rPr>
                    <w:t>Ծրագրերի գնահատում</w:t>
                  </w:r>
                </w:p>
              </w:txbxContent>
            </v:textbox>
          </v:rect>
        </w:pict>
      </w:r>
      <w:r w:rsidRPr="006D0BE0">
        <w:rPr>
          <w:rFonts w:ascii="Sylfaen" w:hAnsi="Sylfaen"/>
          <w:noProof/>
        </w:rPr>
        <w:pict>
          <v:rect id="Прямоугольник 26" o:spid="_x0000_s1037" style="position:absolute;margin-left:159pt;margin-top:161.7pt;width:144.6pt;height:71.4pt;z-index:25194803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" fillcolor="#fbe4d5 [661]" strokecolor="#700000" strokeweight="1pt">
            <v:textbox>
              <w:txbxContent>
                <w:p w:rsidR="003675E5" w:rsidRPr="00B202EF" w:rsidRDefault="003675E5" w:rsidP="002A4AE2">
                  <w:pPr>
                    <w:jc w:val="center"/>
                    <w:rPr>
                      <w:rFonts w:ascii="Sylfaen" w:hAnsi="Sylfaen"/>
                      <w:sz w:val="22"/>
                      <w:lang w:val="hy-AM"/>
                    </w:rPr>
                  </w:pPr>
                  <w:r w:rsidRPr="00B202EF">
                    <w:rPr>
                      <w:rFonts w:ascii="Sylfaen" w:hAnsi="Sylfaen"/>
                      <w:sz w:val="22"/>
                      <w:lang w:val="hy-AM"/>
                    </w:rPr>
                    <w:t>Ծրագրերի լրացում, ներկայացում, կարգավիճակի ստուգում</w:t>
                  </w:r>
                </w:p>
              </w:txbxContent>
            </v:textbox>
          </v:rect>
        </w:pict>
      </w:r>
      <w:r w:rsidRPr="006D0BE0">
        <w:rPr>
          <w:rFonts w:ascii="Sylfaen" w:hAnsi="Sylfaen"/>
          <w:noProof/>
        </w:rPr>
        <w:pict>
          <v:rect id="Прямоугольник 25" o:spid="_x0000_s1038" style="position:absolute;margin-left:-1.2pt;margin-top:161.7pt;width:127.8pt;height:71.4pt;z-index:2519470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" fillcolor="#fbe4d5 [661]" strokecolor="#700000" strokeweight="1pt">
            <v:textbox>
              <w:txbxContent>
                <w:p w:rsidR="003675E5" w:rsidRPr="00B202EF" w:rsidRDefault="003675E5" w:rsidP="002A4AE2">
                  <w:pPr>
                    <w:jc w:val="center"/>
                    <w:rPr>
                      <w:rFonts w:ascii="Sylfaen" w:hAnsi="Sylfaen"/>
                      <w:sz w:val="22"/>
                      <w:lang w:val="hy-AM"/>
                    </w:rPr>
                  </w:pPr>
                  <w:r w:rsidRPr="00B202EF">
                    <w:rPr>
                      <w:rFonts w:ascii="Sylfaen" w:hAnsi="Sylfaen"/>
                      <w:sz w:val="22"/>
                      <w:lang w:val="hy-AM"/>
                    </w:rPr>
                    <w:t>Կայքի կառավարում, տեխնիկական սպասարկում</w:t>
                  </w:r>
                </w:p>
              </w:txbxContent>
            </v:textbox>
          </v:rect>
        </w:pict>
      </w:r>
      <w:r w:rsidRPr="006D0BE0">
        <w:rPr>
          <w:rFonts w:ascii="Sylfaen" w:hAnsi="Sylfaen"/>
          <w:noProof/>
        </w:rPr>
        <w:pict>
          <v:line id="Прямая соединительная линия 20" o:spid="_x0000_s1048" style="position:absolute;z-index:251945984;visibility:visible" from="227.4pt,81.9pt" to="390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" strokecolor="#700000" strokeweight="1pt">
            <v:stroke endarrow="block" joinstyle="miter"/>
          </v:line>
        </w:pict>
      </w:r>
      <w:r w:rsidRPr="006D0BE0">
        <w:rPr>
          <w:rFonts w:ascii="Sylfaen" w:hAnsi="Sylfaen"/>
          <w:noProof/>
        </w:rPr>
        <w:pict>
          <v:line id="Прямая соединительная линия 19" o:spid="_x0000_s1047" style="position:absolute;z-index:251944960;visibility:visible" from="227.4pt,81.9pt" to="227.4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" strokecolor="#700000" strokeweight="1pt">
            <v:stroke endarrow="block" joinstyle="miter"/>
          </v:line>
        </w:pict>
      </w:r>
      <w:r w:rsidRPr="006D0BE0">
        <w:rPr>
          <w:rFonts w:ascii="Sylfaen" w:hAnsi="Sylfaen"/>
          <w:noProof/>
        </w:rPr>
        <w:pict>
          <v:rect id="Прямоугольник 12" o:spid="_x0000_s1039" style="position:absolute;margin-left:121.2pt;margin-top:1.5pt;width:211.2pt;height:25.2pt;z-index:25193779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" fillcolor="white [3201]" strokecolor="#700000" strokeweight="1pt">
            <v:textbox>
              <w:txbxContent>
                <w:p w:rsidR="003675E5" w:rsidRPr="00AC567D" w:rsidRDefault="003675E5" w:rsidP="002A4AE2">
                  <w:pPr>
                    <w:jc w:val="center"/>
                    <w:rPr>
                      <w:rFonts w:ascii="Sylfaen" w:hAnsi="Sylfaen"/>
                      <w:b/>
                      <w:lang w:val="hy-AM"/>
                    </w:rPr>
                  </w:pPr>
                  <w:r w:rsidRPr="00AC567D">
                    <w:rPr>
                      <w:rFonts w:ascii="Sylfaen" w:hAnsi="Sylfaen"/>
                      <w:b/>
                      <w:lang w:val="hy-AM"/>
                    </w:rPr>
                    <w:t>Գլխավոր էջ</w:t>
                  </w:r>
                </w:p>
              </w:txbxContent>
            </v:textbox>
          </v:rect>
        </w:pict>
      </w:r>
      <w:r w:rsidRPr="006D0BE0">
        <w:rPr>
          <w:rFonts w:ascii="Sylfaen" w:hAnsi="Sylfaen"/>
          <w:noProof/>
        </w:rPr>
        <w:pict>
          <v:line id="Прямая соединительная линия 18" o:spid="_x0000_s1046" style="position:absolute;flip:x;z-index:251943936;visibility:visible" from="61.8pt,81.9pt" to="227.4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" strokecolor="#700000" strokeweight="1pt">
            <v:stroke endarrow="block" joinstyle="miter"/>
          </v:line>
        </w:pict>
      </w:r>
      <w:r w:rsidRPr="006D0BE0">
        <w:rPr>
          <w:rFonts w:ascii="Sylfaen" w:hAnsi="Sylfaen"/>
          <w:noProof/>
        </w:rPr>
        <w:pict>
          <v:rect id="Прямоугольник 17" o:spid="_x0000_s1040" style="position:absolute;margin-left:332.4pt;margin-top:119.1pt;width:137.4pt;height:42.6pt;z-index:2519429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" fillcolor="white [3201]" strokecolor="#700000" strokeweight="1pt">
            <v:textbox>
              <w:txbxContent>
                <w:p w:rsidR="003675E5" w:rsidRPr="00AC567D" w:rsidRDefault="003675E5" w:rsidP="002A4AE2">
                  <w:pPr>
                    <w:jc w:val="center"/>
                    <w:rPr>
                      <w:rFonts w:ascii="Sylfaen" w:hAnsi="Sylfaen"/>
                      <w:b/>
                      <w:lang w:val="hy-AM"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Փորձագիտական վահանակ</w:t>
                  </w:r>
                </w:p>
              </w:txbxContent>
            </v:textbox>
          </v:rect>
        </w:pict>
      </w:r>
      <w:r w:rsidRPr="006D0BE0">
        <w:rPr>
          <w:rFonts w:ascii="Sylfaen" w:hAnsi="Sylfaen"/>
          <w:noProof/>
        </w:rPr>
        <w:pict>
          <v:rect id="Прямоугольник 15" o:spid="_x0000_s1041" style="position:absolute;margin-left:-1.2pt;margin-top:119.1pt;width:127.8pt;height:42.6pt;z-index:2519408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" fillcolor="white [3201]" strokecolor="#700000" strokeweight="1pt">
            <v:textbox>
              <w:txbxContent>
                <w:p w:rsidR="003675E5" w:rsidRPr="00AC567D" w:rsidRDefault="003675E5" w:rsidP="002A4AE2">
                  <w:pPr>
                    <w:jc w:val="center"/>
                    <w:rPr>
                      <w:rFonts w:ascii="Sylfaen" w:hAnsi="Sylfaen"/>
                      <w:b/>
                      <w:lang w:val="hy-AM"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Ադմինիստրացիոն վահանակ</w:t>
                  </w:r>
                </w:p>
              </w:txbxContent>
            </v:textbox>
          </v:rect>
        </w:pict>
      </w:r>
      <w:r w:rsidRPr="006D0BE0">
        <w:rPr>
          <w:rFonts w:ascii="Sylfaen" w:hAnsi="Sylfaen"/>
          <w:noProof/>
        </w:rPr>
        <w:pict>
          <v:rect id="Прямоугольник 16" o:spid="_x0000_s1042" style="position:absolute;margin-left:159pt;margin-top:119.1pt;width:144.6pt;height:42.6pt;z-index:2519418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" fillcolor="white [3201]" strokecolor="#700000" strokeweight="1pt">
            <v:textbox>
              <w:txbxContent>
                <w:p w:rsidR="003675E5" w:rsidRPr="00AC567D" w:rsidRDefault="003675E5" w:rsidP="002A4AE2">
                  <w:pPr>
                    <w:jc w:val="center"/>
                    <w:rPr>
                      <w:rFonts w:ascii="Sylfaen" w:hAnsi="Sylfaen"/>
                      <w:b/>
                      <w:lang w:val="hy-AM"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Համայնքի կառավարման վահանակ</w:t>
                  </w:r>
                </w:p>
              </w:txbxContent>
            </v:textbox>
          </v:rect>
        </w:pict>
      </w:r>
      <w:r w:rsidRPr="006D0BE0">
        <w:rPr>
          <w:rFonts w:ascii="Sylfaen" w:hAnsi="Sylfaen"/>
          <w:noProof/>
        </w:rPr>
        <w:pict>
          <v:line id="Прямая соединительная линия 14" o:spid="_x0000_s1045" style="position:absolute;z-index:251939840;visibility:visible" from="227.4pt,26.7pt" to="227.4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" strokecolor="#700000" strokeweight="1pt">
            <v:stroke endarrow="block" joinstyle="miter"/>
          </v:line>
        </w:pict>
      </w:r>
      <w:r w:rsidRPr="006D0BE0">
        <w:rPr>
          <w:rFonts w:ascii="Sylfaen" w:hAnsi="Sylfaen"/>
          <w:noProof/>
        </w:rPr>
        <w:pict>
          <v:rect id="Прямоугольник 13" o:spid="_x0000_s1043" style="position:absolute;margin-left:163.8pt;margin-top:56.7pt;width:127.8pt;height:25.2pt;z-index:25193881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" fillcolor="white [3201]" strokecolor="#700000" strokeweight="1pt">
            <v:textbox>
              <w:txbxContent>
                <w:p w:rsidR="003675E5" w:rsidRPr="00AC567D" w:rsidRDefault="003675E5" w:rsidP="002A4AE2">
                  <w:pPr>
                    <w:jc w:val="center"/>
                    <w:rPr>
                      <w:rFonts w:ascii="Sylfaen" w:hAnsi="Sylfaen"/>
                      <w:b/>
                      <w:lang w:val="hy-AM"/>
                    </w:rPr>
                  </w:pPr>
                  <w:r>
                    <w:rPr>
                      <w:rFonts w:ascii="Sylfaen" w:hAnsi="Sylfaen"/>
                      <w:b/>
                      <w:lang w:val="hy-AM"/>
                    </w:rPr>
                    <w:t>Մուտքի վահանակ</w:t>
                  </w:r>
                </w:p>
              </w:txbxContent>
            </v:textbox>
          </v:rect>
        </w:pict>
      </w:r>
    </w:p>
    <w:p w:rsidR="002A4AE2" w:rsidRPr="00E31FAB" w:rsidRDefault="002A4AE2" w:rsidP="002A4AE2">
      <w:pPr>
        <w:rPr>
          <w:rFonts w:ascii="Sylfaen" w:hAnsi="Sylfaen"/>
          <w:lang w:val="hy-AM"/>
        </w:rPr>
      </w:pPr>
    </w:p>
    <w:p w:rsidR="002A4AE2" w:rsidRPr="00E31FAB" w:rsidRDefault="002A4AE2" w:rsidP="002A4AE2">
      <w:pPr>
        <w:rPr>
          <w:rFonts w:ascii="Sylfaen" w:hAnsi="Sylfaen"/>
          <w:lang w:val="hy-AM"/>
        </w:rPr>
      </w:pPr>
    </w:p>
    <w:p w:rsidR="002A4AE2" w:rsidRPr="00E31FAB" w:rsidRDefault="002A4AE2" w:rsidP="002A4AE2">
      <w:pPr>
        <w:rPr>
          <w:rFonts w:ascii="Sylfaen" w:hAnsi="Sylfaen"/>
          <w:lang w:val="hy-AM"/>
        </w:rPr>
      </w:pPr>
    </w:p>
    <w:p w:rsidR="002A4AE2" w:rsidRPr="00E31FAB" w:rsidRDefault="002A4AE2" w:rsidP="002A4AE2">
      <w:pPr>
        <w:rPr>
          <w:rFonts w:ascii="Sylfaen" w:hAnsi="Sylfaen"/>
          <w:lang w:val="hy-AM"/>
        </w:rPr>
      </w:pPr>
    </w:p>
    <w:p w:rsidR="002A4AE2" w:rsidRPr="00E31FAB" w:rsidRDefault="002A4AE2" w:rsidP="002A4AE2">
      <w:pPr>
        <w:rPr>
          <w:rFonts w:ascii="Sylfaen" w:hAnsi="Sylfaen"/>
          <w:lang w:val="hy-AM"/>
        </w:rPr>
      </w:pPr>
    </w:p>
    <w:p w:rsidR="002A4AE2" w:rsidRPr="00E31FAB" w:rsidRDefault="002A4AE2" w:rsidP="002A4AE2">
      <w:pPr>
        <w:rPr>
          <w:rFonts w:ascii="Sylfaen" w:hAnsi="Sylfaen"/>
          <w:lang w:val="hy-AM"/>
        </w:rPr>
      </w:pPr>
    </w:p>
    <w:p w:rsidR="002A4AE2" w:rsidRPr="00E31FAB" w:rsidRDefault="002A4AE2" w:rsidP="002A4AE2">
      <w:pPr>
        <w:rPr>
          <w:rFonts w:ascii="Sylfaen" w:hAnsi="Sylfaen"/>
          <w:lang w:val="hy-AM"/>
        </w:rPr>
      </w:pPr>
    </w:p>
    <w:p w:rsidR="002A4AE2" w:rsidRPr="00E31FAB" w:rsidRDefault="002A4AE2" w:rsidP="002A4AE2">
      <w:pPr>
        <w:rPr>
          <w:rFonts w:ascii="Sylfaen" w:hAnsi="Sylfaen"/>
          <w:lang w:val="hy-AM"/>
        </w:rPr>
      </w:pPr>
    </w:p>
    <w:p w:rsidR="002A4AE2" w:rsidRPr="00E31FAB" w:rsidRDefault="002A4AE2" w:rsidP="002A4AE2">
      <w:pPr>
        <w:rPr>
          <w:rFonts w:ascii="Sylfaen" w:hAnsi="Sylfaen"/>
          <w:lang w:val="hy-AM"/>
        </w:rPr>
      </w:pPr>
    </w:p>
    <w:p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noProof/>
          <w:sz w:val="22"/>
          <w:lang w:val="ru-RU" w:eastAsia="ru-RU"/>
        </w:rPr>
        <w:drawing>
          <wp:anchor distT="0" distB="0" distL="114300" distR="114300" simplePos="0" relativeHeight="251959296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114300</wp:posOffset>
            </wp:positionV>
            <wp:extent cx="1866900" cy="2865120"/>
            <wp:effectExtent l="114300" t="114300" r="114300" b="144780"/>
            <wp:wrapTight wrapText="bothSides">
              <wp:wrapPolygon edited="0">
                <wp:start x="-1322" y="-862"/>
                <wp:lineTo x="-1322" y="22548"/>
                <wp:lineTo x="22702" y="22548"/>
                <wp:lineTo x="22702" y="-862"/>
                <wp:lineTo x="-1322" y="-862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90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>Կայքը պատրաստված է ժամանակակից մինիմալիստական ոճով՝ հնարավորինս ուշադրություն դարձնելով օգտագործողի հարմարավետությանը և կայքում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խճճված հղումների բացակայությանը։ </w:t>
      </w:r>
    </w:p>
    <w:p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Կայքի բաղադրիչները դիզայնավորված են այնպես, որպեսզի օգտագործումը հարմար լինի ցանկացած տեսակի սարքավորումից՝ համակարգիչ, նոթբուք, պլանտշետ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հեռախոս։ </w:t>
      </w:r>
    </w:p>
    <w:p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</w:p>
    <w:p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 Կայքի պատկերը հեռախոսով և պլանշետով</w:t>
      </w:r>
    </w:p>
    <w:p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</w:p>
    <w:p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</w:p>
    <w:p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  <w:r w:rsidRPr="002A4AE2">
        <w:rPr>
          <w:noProof/>
          <w:sz w:val="22"/>
          <w:lang w:val="ru-RU" w:eastAsia="ru-RU"/>
        </w:rPr>
        <w:drawing>
          <wp:anchor distT="0" distB="0" distL="114300" distR="114300" simplePos="0" relativeHeight="251958272" behindDoc="1" locked="0" layoutInCell="1" allowOverlap="1">
            <wp:simplePos x="0" y="0"/>
            <wp:positionH relativeFrom="column">
              <wp:posOffset>2217420</wp:posOffset>
            </wp:positionH>
            <wp:positionV relativeFrom="paragraph">
              <wp:posOffset>0</wp:posOffset>
            </wp:positionV>
            <wp:extent cx="3893820" cy="2430856"/>
            <wp:effectExtent l="133350" t="133350" r="144780" b="160020"/>
            <wp:wrapTight wrapText="bothSides">
              <wp:wrapPolygon edited="0">
                <wp:start x="10568" y="-1185"/>
                <wp:lineTo x="-740" y="-846"/>
                <wp:lineTo x="-740" y="20821"/>
                <wp:lineTo x="-528" y="22853"/>
                <wp:lineTo x="21980" y="22853"/>
                <wp:lineTo x="22192" y="20821"/>
                <wp:lineTo x="22297" y="-677"/>
                <wp:lineTo x="21241" y="-846"/>
                <wp:lineTo x="10990" y="-1185"/>
                <wp:lineTo x="10568" y="-1185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3820" cy="2430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AE2" w:rsidRPr="002A4AE2" w:rsidRDefault="002A4AE2" w:rsidP="002A4AE2">
      <w:pPr>
        <w:jc w:val="right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>Կայքի պատկերը համակարգչային մոնիտորով։</w:t>
      </w:r>
    </w:p>
    <w:p w:rsidR="002A4AE2" w:rsidRDefault="002A4AE2" w:rsidP="002A4AE2">
      <w:pPr>
        <w:jc w:val="both"/>
        <w:rPr>
          <w:rFonts w:ascii="Sylfaen" w:hAnsi="Sylfaen"/>
          <w:noProof/>
          <w:lang w:val="hy-AM"/>
        </w:rPr>
      </w:pPr>
    </w:p>
    <w:p w:rsidR="002A4AE2" w:rsidRDefault="002A4AE2" w:rsidP="002A4AE2">
      <w:pPr>
        <w:jc w:val="both"/>
        <w:rPr>
          <w:rFonts w:ascii="Sylfaen" w:hAnsi="Sylfaen"/>
          <w:lang w:val="hy-AM"/>
        </w:rPr>
      </w:pPr>
    </w:p>
    <w:p w:rsidR="002A4AE2" w:rsidRPr="008237A3" w:rsidRDefault="002A4AE2" w:rsidP="002A4AE2">
      <w:pPr>
        <w:jc w:val="both"/>
        <w:rPr>
          <w:noProof/>
          <w:lang w:val="hy-AM"/>
        </w:rPr>
      </w:pPr>
    </w:p>
    <w:p w:rsidR="002A4AE2" w:rsidRDefault="002A4AE2" w:rsidP="002A4AE2">
      <w:pPr>
        <w:jc w:val="both"/>
        <w:rPr>
          <w:rFonts w:ascii="Sylfaen" w:hAnsi="Sylfaen"/>
          <w:lang w:val="hy-AM"/>
        </w:rPr>
      </w:pPr>
    </w:p>
    <w:p w:rsidR="002A4AE2" w:rsidRDefault="002A4AE2" w:rsidP="002A4AE2">
      <w:pPr>
        <w:jc w:val="both"/>
        <w:rPr>
          <w:rFonts w:ascii="Sylfaen" w:hAnsi="Sylfaen"/>
          <w:lang w:val="hy-AM"/>
        </w:rPr>
      </w:pPr>
    </w:p>
    <w:p w:rsidR="002A4AE2" w:rsidRDefault="002A4AE2" w:rsidP="002A4AE2">
      <w:pPr>
        <w:jc w:val="both"/>
        <w:rPr>
          <w:rFonts w:ascii="Sylfaen" w:hAnsi="Sylfaen"/>
          <w:lang w:val="hy-AM"/>
        </w:rPr>
      </w:pPr>
    </w:p>
    <w:p w:rsidR="002A4AE2" w:rsidRDefault="002A4AE2" w:rsidP="002A4AE2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57248" behindDoc="1" locked="0" layoutInCell="1" allowOverlap="1">
            <wp:simplePos x="0" y="0"/>
            <wp:positionH relativeFrom="column">
              <wp:posOffset>-182880</wp:posOffset>
            </wp:positionH>
            <wp:positionV relativeFrom="paragraph">
              <wp:posOffset>321310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37" name="Рисунок 37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 այցելելու համար Ձեր դիտարկիչում հավաքեք </w:t>
      </w:r>
      <w:hyperlink r:id="rId19" w:history="1">
        <w:r w:rsidRPr="008237A3">
          <w:rPr>
            <w:rStyle w:val="ad"/>
            <w:rFonts w:ascii="Sylfaen" w:hAnsi="Sylfaen"/>
            <w:sz w:val="22"/>
            <w:lang w:val="hy-AM"/>
          </w:rPr>
          <w:t>www.armsub.am</w:t>
        </w:r>
      </w:hyperlink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հասցեն։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:rsid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Կայքը օգտագործում է ժամանակակից գերանվտանգ ծրագրային ապահովում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HTTPS </w:t>
      </w:r>
      <w:r w:rsidRPr="002A4AE2">
        <w:rPr>
          <w:rFonts w:ascii="Sylfaen" w:hAnsi="Sylfaen"/>
          <w:sz w:val="22"/>
          <w:lang w:val="hy-AM"/>
        </w:rPr>
        <w:t>տվյալների պաշտպանման երթուղի։</w:t>
      </w: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</w:p>
    <w:p w:rsidR="002A4AE2" w:rsidRDefault="002A4AE2" w:rsidP="002A4AE2">
      <w:pPr>
        <w:rPr>
          <w:lang w:val="hy-AM"/>
        </w:rPr>
      </w:pPr>
      <w:bookmarkStart w:id="16" w:name="_Toc85022326"/>
    </w:p>
    <w:p w:rsidR="0014489D" w:rsidRDefault="0014489D" w:rsidP="002A4AE2">
      <w:pPr>
        <w:rPr>
          <w:lang w:val="hy-AM"/>
        </w:rPr>
      </w:pPr>
    </w:p>
    <w:p w:rsidR="002A4AE2" w:rsidRDefault="002A4AE2" w:rsidP="002A4AE2">
      <w:pPr>
        <w:pStyle w:val="1"/>
        <w:rPr>
          <w:lang w:val="hy-AM"/>
        </w:rPr>
      </w:pPr>
      <w:bookmarkStart w:id="17" w:name="_Toc86141956"/>
      <w:r>
        <w:rPr>
          <w:lang w:val="hy-AM"/>
        </w:rPr>
        <w:t>Գլխավոր էջ</w:t>
      </w:r>
      <w:bookmarkEnd w:id="16"/>
      <w:bookmarkEnd w:id="17"/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Ամբողջությամբ դինամիկ էջ է, որտեղ հնարավոր է խմբավորված ձևով ներկայացնել ինչպես ստատիկ, այնպես էլ դինամիկ փոխվող տեղեկություններ։ Ստորև ներկայացված է հարթակի գլխավոր էջում ներկայացվող հնարավոր տեղեկությունները։</w:t>
      </w:r>
    </w:p>
    <w:tbl>
      <w:tblPr>
        <w:tblStyle w:val="a9"/>
        <w:tblW w:w="0" w:type="auto"/>
        <w:tblLook w:val="04A0"/>
      </w:tblPr>
      <w:tblGrid>
        <w:gridCol w:w="4675"/>
        <w:gridCol w:w="4675"/>
      </w:tblGrid>
      <w:tr w:rsidR="002A4AE2" w:rsidRPr="002A4AE2" w:rsidTr="002D349F">
        <w:tc>
          <w:tcPr>
            <w:tcW w:w="4675" w:type="dxa"/>
            <w:shd w:val="clear" w:color="auto" w:fill="700000"/>
          </w:tcPr>
          <w:p w:rsidR="002A4AE2" w:rsidRPr="002A4AE2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2A4AE2">
              <w:rPr>
                <w:rFonts w:ascii="Sylfaen" w:hAnsi="Sylfaen"/>
                <w:b/>
                <w:lang w:val="hy-AM"/>
              </w:rPr>
              <w:t>ՍՏԱՏԻԿ</w:t>
            </w:r>
          </w:p>
        </w:tc>
        <w:tc>
          <w:tcPr>
            <w:tcW w:w="4675" w:type="dxa"/>
            <w:shd w:val="clear" w:color="auto" w:fill="700000"/>
          </w:tcPr>
          <w:p w:rsidR="002A4AE2" w:rsidRPr="002A4AE2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2A4AE2">
              <w:rPr>
                <w:rFonts w:ascii="Sylfaen" w:hAnsi="Sylfaen"/>
                <w:b/>
                <w:lang w:val="hy-AM"/>
              </w:rPr>
              <w:t>ԴԻՆԱՄԻԿ ԳԵՆԵՐԱՑՎՈՂ</w:t>
            </w:r>
          </w:p>
        </w:tc>
      </w:tr>
      <w:tr w:rsidR="002A4AE2" w:rsidRPr="002A4AE2" w:rsidTr="002D349F">
        <w:tc>
          <w:tcPr>
            <w:tcW w:w="4675" w:type="dxa"/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Հայտարարություններ</w:t>
            </w:r>
          </w:p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Կոնտակտ</w:t>
            </w:r>
          </w:p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Կայքի</w:t>
            </w:r>
            <w:r w:rsidR="00023EC3">
              <w:rPr>
                <w:rFonts w:ascii="Sylfaen" w:hAnsi="Sylfaen"/>
                <w:lang w:val="hy-AM"/>
              </w:rPr>
              <w:t xml:space="preserve"> </w:t>
            </w:r>
            <w:r w:rsidRPr="002A4AE2">
              <w:rPr>
                <w:rFonts w:ascii="Sylfaen" w:hAnsi="Sylfaen"/>
                <w:lang w:val="hy-AM"/>
              </w:rPr>
              <w:t>մասին</w:t>
            </w:r>
          </w:p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Օգտակար հղումներ</w:t>
            </w:r>
          </w:p>
        </w:tc>
        <w:tc>
          <w:tcPr>
            <w:tcW w:w="4675" w:type="dxa"/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Վերջին նորությունները</w:t>
            </w:r>
          </w:p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Վերջին ծրագրային առաջարկները</w:t>
            </w:r>
          </w:p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Առաջարկների վիճակագրություն</w:t>
            </w:r>
          </w:p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Փոփոխական վիճակագրական գրաֆիկներ</w:t>
            </w:r>
          </w:p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</w:p>
        </w:tc>
      </w:tr>
    </w:tbl>
    <w:p w:rsidR="002A4AE2" w:rsidRPr="002A4AE2" w:rsidRDefault="002A4AE2" w:rsidP="002A4AE2">
      <w:pPr>
        <w:rPr>
          <w:rFonts w:ascii="Sylfaen" w:hAnsi="Sylfaen"/>
          <w:noProof/>
          <w:sz w:val="22"/>
        </w:rPr>
      </w:pP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Կայքի վերևի ձախ անկյունում տեղադրված է Մուտք կոճակը, որը թույլ է տալիս օգտագործողին անցնել </w:t>
      </w:r>
      <w:r w:rsidRPr="002A4AE2">
        <w:rPr>
          <w:rFonts w:ascii="Sylfaen" w:hAnsi="Sylfaen"/>
          <w:b/>
          <w:sz w:val="22"/>
          <w:lang w:val="hy-AM"/>
        </w:rPr>
        <w:t>մուտքի վահանակ։</w:t>
      </w:r>
      <w:r w:rsidRPr="002A4AE2">
        <w:rPr>
          <w:rFonts w:ascii="Sylfaen" w:hAnsi="Sylfaen"/>
          <w:sz w:val="22"/>
          <w:lang w:val="hy-AM"/>
        </w:rPr>
        <w:t xml:space="preserve"> Այս անկյունում անհրաժեշտության դեպքում հնարավոր է ավելացնել այլ հղումներ՝ </w:t>
      </w:r>
      <w:r w:rsidRPr="002A4AE2">
        <w:rPr>
          <w:rFonts w:ascii="Sylfaen" w:hAnsi="Sylfaen"/>
          <w:b/>
          <w:sz w:val="22"/>
          <w:lang w:val="hy-AM"/>
        </w:rPr>
        <w:t>կոնտակտներ և հետադարձ կապ</w:t>
      </w:r>
      <w:r w:rsidRPr="002A4AE2">
        <w:rPr>
          <w:rFonts w:ascii="Sylfaen" w:hAnsi="Sylfaen"/>
          <w:sz w:val="22"/>
          <w:lang w:val="hy-AM"/>
        </w:rPr>
        <w:t xml:space="preserve">, </w:t>
      </w:r>
      <w:r w:rsidRPr="002A4AE2">
        <w:rPr>
          <w:rFonts w:ascii="Sylfaen" w:hAnsi="Sylfaen"/>
          <w:b/>
          <w:sz w:val="22"/>
          <w:lang w:val="hy-AM"/>
        </w:rPr>
        <w:t>մեր մասին</w:t>
      </w:r>
      <w:r w:rsidRPr="002A4AE2">
        <w:rPr>
          <w:rFonts w:ascii="Sylfaen" w:hAnsi="Sylfaen"/>
          <w:sz w:val="22"/>
          <w:lang w:val="hy-AM"/>
        </w:rPr>
        <w:t xml:space="preserve"> և այլն։ </w:t>
      </w:r>
    </w:p>
    <w:p w:rsidR="002A4AE2" w:rsidRPr="00144839" w:rsidRDefault="002A4AE2" w:rsidP="002A4AE2">
      <w:pPr>
        <w:rPr>
          <w:rFonts w:ascii="Sylfaen" w:hAnsi="Sylfaen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Օգտագործման տեսանկյունից ցանկալի է, որ նոր հղումների ավելացման դեպքում բոլոր կոճակները տեղակայվեն մուտքի կոճակի հակառակ եզրին՝ մուտքի վահանակի կոճակի առավել տեսանելիությունը ապահովելու համար։ </w:t>
      </w:r>
    </w:p>
    <w:p w:rsidR="002A4AE2" w:rsidRDefault="002A4AE2" w:rsidP="002A4AE2">
      <w:pPr>
        <w:pStyle w:val="1"/>
        <w:rPr>
          <w:lang w:val="hy-AM"/>
        </w:rPr>
      </w:pPr>
      <w:bookmarkStart w:id="18" w:name="_Toc85022327"/>
      <w:bookmarkStart w:id="19" w:name="_Toc86141957"/>
      <w:r>
        <w:rPr>
          <w:lang w:val="hy-AM"/>
        </w:rPr>
        <w:t>Մուտքի վահանակ</w:t>
      </w:r>
      <w:bookmarkEnd w:id="18"/>
      <w:bookmarkEnd w:id="19"/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603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1" name="Рисунок 41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 Մուտքի վահանակ անցնելու համար սեղմեք կայքի գլխավոր էջի վերևի հատվածում տեղակայված «</w:t>
      </w:r>
      <w:r w:rsidRPr="002A4AE2">
        <w:rPr>
          <w:rFonts w:ascii="Sylfaen" w:hAnsi="Sylfaen"/>
          <w:b/>
          <w:sz w:val="22"/>
          <w:lang w:val="hy-AM"/>
        </w:rPr>
        <w:t>Մուտք»</w:t>
      </w:r>
      <w:r w:rsidRPr="002A4AE2">
        <w:rPr>
          <w:rFonts w:ascii="Sylfaen" w:hAnsi="Sylfaen"/>
          <w:sz w:val="22"/>
          <w:lang w:val="hy-AM"/>
        </w:rPr>
        <w:t xml:space="preserve"> կոճակը։ </w:t>
      </w:r>
    </w:p>
    <w:p w:rsidR="002A4AE2" w:rsidRDefault="002A4AE2" w:rsidP="002A4AE2">
      <w:pPr>
        <w:rPr>
          <w:rFonts w:ascii="Sylfaen" w:hAnsi="Sylfaen"/>
          <w:lang w:val="hy-AM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1344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255905</wp:posOffset>
            </wp:positionV>
            <wp:extent cx="1950720" cy="2247900"/>
            <wp:effectExtent l="133350" t="114300" r="125730" b="152400"/>
            <wp:wrapTight wrapText="bothSides">
              <wp:wrapPolygon edited="0">
                <wp:start x="-1055" y="-1098"/>
                <wp:lineTo x="-1477" y="-732"/>
                <wp:lineTo x="-1266" y="22881"/>
                <wp:lineTo x="22570" y="22881"/>
                <wp:lineTo x="22781" y="2197"/>
                <wp:lineTo x="22359" y="-549"/>
                <wp:lineTo x="22359" y="-1098"/>
                <wp:lineTo x="-1055" y="-1098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072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AE2" w:rsidRPr="002A4AE2" w:rsidRDefault="002A4AE2" w:rsidP="002A4AE2">
      <w:p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Մուտքի վահանակում հասանելի են ծածկանվան և գաղտնաբառի լրացման ու հաստատման բաղադրիչները արդեն գրանցված օգտատերերի համար, գաղտանաբռի վերականգնման կոճակը՝ գաղտնաբառի կոստի դեպքում և նոր օգտատիրոջ/ օգտագործողի գրանցման բաժինը։ </w:t>
      </w: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 Կայքի բոլոր օգտագործողները բաժանված են երեք խմբի՝ </w:t>
      </w:r>
    </w:p>
    <w:p w:rsidR="002A4AE2" w:rsidRPr="002A4AE2" w:rsidRDefault="002A4AE2" w:rsidP="00726A68">
      <w:pPr>
        <w:pStyle w:val="ab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Ադմինիստրատոր</w:t>
      </w:r>
    </w:p>
    <w:p w:rsidR="002A4AE2" w:rsidRPr="002A4AE2" w:rsidRDefault="002A4AE2" w:rsidP="00726A68">
      <w:pPr>
        <w:pStyle w:val="ab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Համայնքային ներկայացուցիչներ</w:t>
      </w:r>
    </w:p>
    <w:p w:rsidR="002A4AE2" w:rsidRPr="002A4AE2" w:rsidRDefault="002A4AE2" w:rsidP="00726A68">
      <w:pPr>
        <w:pStyle w:val="ab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Փորձագետներ</w:t>
      </w: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Կախված օգտագործողի տեսակից, մուտքից հետո բացվում է համապատասխան պատուհան և գործիքակազմ՝ կայքում օգտագործողի աշխատանքը կազմակերպելու համար։ </w:t>
      </w: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pStyle w:val="2"/>
        <w:rPr>
          <w:lang w:val="hy-AM"/>
        </w:rPr>
      </w:pPr>
      <w:bookmarkStart w:id="20" w:name="_Toc85021980"/>
      <w:bookmarkStart w:id="21" w:name="_Toc85022328"/>
      <w:bookmarkStart w:id="22" w:name="_Toc86141958"/>
      <w:r>
        <w:rPr>
          <w:lang w:val="hy-AM"/>
        </w:rPr>
        <w:t>Գաղտնաբառի վերականգնում</w:t>
      </w:r>
      <w:bookmarkEnd w:id="20"/>
      <w:bookmarkEnd w:id="21"/>
      <w:bookmarkEnd w:id="22"/>
      <w:r>
        <w:rPr>
          <w:lang w:val="hy-AM"/>
        </w:rPr>
        <w:t xml:space="preserve"> </w:t>
      </w:r>
    </w:p>
    <w:p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62368" behindDoc="1" locked="0" layoutInCell="1" allowOverlap="1">
            <wp:simplePos x="0" y="0"/>
            <wp:positionH relativeFrom="column">
              <wp:posOffset>-48260</wp:posOffset>
            </wp:positionH>
            <wp:positionV relativeFrom="paragraph">
              <wp:posOffset>142875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3" name="Рисунок 43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AE2" w:rsidRPr="002A4AE2" w:rsidRDefault="002A4AE2" w:rsidP="002A4AE2">
      <w:pPr>
        <w:rPr>
          <w:rFonts w:ascii="Sylfaen" w:hAnsi="Sylfaen"/>
          <w:b/>
          <w:sz w:val="22"/>
          <w:lang w:val="hy-AM"/>
        </w:rPr>
      </w:pPr>
      <w:r w:rsidRPr="002A4AE2">
        <w:rPr>
          <w:noProof/>
          <w:sz w:val="22"/>
          <w:lang w:val="ru-RU" w:eastAsia="ru-RU"/>
        </w:rPr>
        <w:drawing>
          <wp:anchor distT="0" distB="0" distL="114300" distR="114300" simplePos="0" relativeHeight="251963392" behindDoc="1" locked="0" layoutInCell="1" allowOverlap="1">
            <wp:simplePos x="0" y="0"/>
            <wp:positionH relativeFrom="column">
              <wp:posOffset>4046220</wp:posOffset>
            </wp:positionH>
            <wp:positionV relativeFrom="paragraph">
              <wp:posOffset>444500</wp:posOffset>
            </wp:positionV>
            <wp:extent cx="1965960" cy="2240280"/>
            <wp:effectExtent l="133350" t="114300" r="129540" b="140970"/>
            <wp:wrapTight wrapText="bothSides">
              <wp:wrapPolygon edited="0">
                <wp:start x="-1047" y="-1102"/>
                <wp:lineTo x="-1465" y="-735"/>
                <wp:lineTo x="-1256" y="22776"/>
                <wp:lineTo x="22605" y="22776"/>
                <wp:lineTo x="22814" y="2204"/>
                <wp:lineTo x="22395" y="-551"/>
                <wp:lineTo x="22395" y="-1102"/>
                <wp:lineTo x="-1047" y="-1102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5960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>Գաղտնաբառի վերականգնման վահանակ անցնելու համար սեղմեք «</w:t>
      </w:r>
      <w:r w:rsidRPr="002A4AE2">
        <w:rPr>
          <w:rFonts w:ascii="Sylfaen" w:hAnsi="Sylfaen"/>
          <w:b/>
          <w:sz w:val="22"/>
          <w:lang w:val="hy-AM"/>
        </w:rPr>
        <w:t>Գաղտնաբառի վերականգնում»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կոճակը։</w:t>
      </w:r>
    </w:p>
    <w:p w:rsidR="002A4AE2" w:rsidRPr="008237A3" w:rsidRDefault="002A4AE2" w:rsidP="002A4AE2">
      <w:pPr>
        <w:rPr>
          <w:noProof/>
          <w:lang w:val="hy-AM"/>
        </w:rPr>
      </w:pP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Գաղտնաբառի վերականգնման վահանակում պետք է մուտքագրել օգտագործողի ծածկանունը, կամ Էլ․ հասցեն։ </w:t>
      </w: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Հաստատելուց հետո վերականգնման ուղեցույցը կուղարկվի նշված էլ․ հասցեին, եթե համակարգում գտնվել են տվյալ օգտագործողի տվյալները։</w:t>
      </w: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Գաղտնաբառի վերականգնման, ինչպես նաև նոր օգտագործողի գրանցման դեպքում անձի համապատասխանության ստուգումը հնարավոր է իրականացնել էլ․ հասցեի և հեռախոսի միջոցով։ Այս պահին կայքում օգտագործվում է վավերականության ստուգման էլ․ հասցեի տարբերակը։ Հեռախոսի հաղորդագրության միջոցով անձի համապատասխանության ստուգումը ենթադրում է լրացուցիչ վճարովի ծառայության ակտիվացում։ </w:t>
      </w:r>
    </w:p>
    <w:p w:rsidR="002A4AE2" w:rsidRPr="002A4AE2" w:rsidRDefault="002A4AE2" w:rsidP="002A4AE2">
      <w:pPr>
        <w:rPr>
          <w:rFonts w:ascii="Sylfaen" w:hAnsi="Sylfaen"/>
          <w:sz w:val="6"/>
          <w:lang w:val="hy-AM"/>
        </w:rPr>
      </w:pPr>
      <w:r w:rsidRPr="002A4AE2">
        <w:rPr>
          <w:noProof/>
          <w:sz w:val="6"/>
          <w:lang w:val="ru-RU" w:eastAsia="ru-RU"/>
        </w:rPr>
        <w:drawing>
          <wp:anchor distT="0" distB="0" distL="114300" distR="114300" simplePos="0" relativeHeight="251965440" behindDoc="1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104775</wp:posOffset>
            </wp:positionV>
            <wp:extent cx="2604135" cy="2575560"/>
            <wp:effectExtent l="114300" t="114300" r="139065" b="167640"/>
            <wp:wrapTight wrapText="bothSides">
              <wp:wrapPolygon edited="0">
                <wp:start x="-948" y="-959"/>
                <wp:lineTo x="-948" y="22367"/>
                <wp:lineTo x="-474" y="22846"/>
                <wp:lineTo x="21805" y="22846"/>
                <wp:lineTo x="22279" y="22367"/>
                <wp:lineTo x="22595" y="19811"/>
                <wp:lineTo x="22595" y="1917"/>
                <wp:lineTo x="22279" y="-959"/>
                <wp:lineTo x="-948" y="-959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4135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AE2" w:rsidRDefault="002A4AE2" w:rsidP="002A4AE2">
      <w:pPr>
        <w:pStyle w:val="2"/>
        <w:jc w:val="left"/>
        <w:rPr>
          <w:lang w:val="hy-AM"/>
        </w:rPr>
      </w:pPr>
      <w:bookmarkStart w:id="23" w:name="_Toc85021981"/>
      <w:bookmarkStart w:id="24" w:name="_Toc85022329"/>
      <w:bookmarkStart w:id="25" w:name="_Toc86141959"/>
      <w:r>
        <w:rPr>
          <w:lang w:val="hy-AM"/>
        </w:rPr>
        <w:t>Նոր օգտագործողի գրանցում</w:t>
      </w:r>
      <w:bookmarkEnd w:id="23"/>
      <w:bookmarkEnd w:id="24"/>
      <w:bookmarkEnd w:id="25"/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83872" behindDoc="1" locked="0" layoutInCell="1" allowOverlap="1">
            <wp:simplePos x="0" y="0"/>
            <wp:positionH relativeFrom="column">
              <wp:posOffset>2889885</wp:posOffset>
            </wp:positionH>
            <wp:positionV relativeFrom="paragraph">
              <wp:posOffset>50800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5" name="Рисунок 45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 xml:space="preserve">Նոր օգտագործողի գրանցման վահանակ անցնելու համար </w:t>
      </w:r>
      <w:r w:rsidRPr="002A4AE2">
        <w:rPr>
          <w:rFonts w:ascii="Sylfaen" w:hAnsi="Sylfaen"/>
          <w:b/>
          <w:sz w:val="22"/>
          <w:lang w:val="hy-AM"/>
        </w:rPr>
        <w:t>մուտքի վահանակում</w:t>
      </w:r>
      <w:r w:rsidRPr="002A4AE2">
        <w:rPr>
          <w:rFonts w:ascii="Sylfaen" w:hAnsi="Sylfaen"/>
          <w:sz w:val="22"/>
          <w:lang w:val="hy-AM"/>
        </w:rPr>
        <w:t xml:space="preserve"> սեղմեք </w:t>
      </w:r>
      <w:r w:rsidRPr="002A4AE2">
        <w:rPr>
          <w:rFonts w:ascii="Sylfaen" w:hAnsi="Sylfaen"/>
          <w:b/>
          <w:sz w:val="22"/>
          <w:lang w:val="hy-AM"/>
        </w:rPr>
        <w:t>Նոր հաշվի ստեղծում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կոճակը։</w:t>
      </w: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8237A3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Անվտանգության տեսանկյունից ելնելով կայքում այս եղանակով հնարավոր է ինքնուրույն գրանցվել համայնքային ներկայացուցչին և փորձագետին </w:t>
      </w:r>
      <w:r w:rsidRPr="008237A3">
        <w:rPr>
          <w:rFonts w:ascii="Sylfaen" w:hAnsi="Sylfaen"/>
          <w:sz w:val="22"/>
          <w:lang w:val="hy-AM"/>
        </w:rPr>
        <w:t>(</w:t>
      </w:r>
      <w:r w:rsidRPr="002A4AE2">
        <w:rPr>
          <w:rFonts w:ascii="Sylfaen" w:hAnsi="Sylfaen"/>
          <w:sz w:val="22"/>
          <w:lang w:val="hy-AM"/>
        </w:rPr>
        <w:t>գնահատողին</w:t>
      </w:r>
      <w:r w:rsidRPr="008237A3">
        <w:rPr>
          <w:rFonts w:ascii="Sylfaen" w:hAnsi="Sylfaen"/>
          <w:sz w:val="22"/>
          <w:lang w:val="hy-AM"/>
        </w:rPr>
        <w:t>)</w:t>
      </w:r>
      <w:r w:rsidRPr="002A4AE2">
        <w:rPr>
          <w:rFonts w:ascii="Sylfaen" w:hAnsi="Sylfaen"/>
          <w:sz w:val="22"/>
          <w:lang w:val="hy-AM"/>
        </w:rPr>
        <w:t xml:space="preserve">։ Ադմինիստրատոր կարող է ավելացնել միմիայն ադմինիստրատորի կարգավիճակ ունեցող օգտատերը։ </w:t>
      </w:r>
      <w:r w:rsidRPr="002A4AE2">
        <w:rPr>
          <w:rFonts w:ascii="Sylfaen" w:hAnsi="Sylfaen"/>
          <w:sz w:val="22"/>
          <w:lang w:val="hy-AM"/>
        </w:rPr>
        <w:br/>
        <w:t>Նոր օգտագործող գրանցելու համար անհրաժեշտ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է լրացնել հետևյալ տվյալները</w:t>
      </w:r>
      <w:r w:rsidR="0014489D" w:rsidRPr="008237A3">
        <w:rPr>
          <w:rFonts w:ascii="Sylfaen" w:hAnsi="Sylfaen"/>
          <w:sz w:val="22"/>
          <w:lang w:val="hy-AM"/>
        </w:rPr>
        <w:t>:</w:t>
      </w: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rPr>
          <w:rFonts w:ascii="Sylfaen" w:hAnsi="Sylfaen"/>
          <w:lang w:val="hy-AM"/>
        </w:rPr>
      </w:pPr>
    </w:p>
    <w:tbl>
      <w:tblPr>
        <w:tblStyle w:val="a9"/>
        <w:tblW w:w="9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785"/>
        <w:gridCol w:w="6925"/>
      </w:tblGrid>
      <w:tr w:rsidR="002A4AE2" w:rsidRPr="00D35AAA" w:rsidTr="002D349F">
        <w:trPr>
          <w:trHeight w:val="936"/>
        </w:trPr>
        <w:tc>
          <w:tcPr>
            <w:tcW w:w="2785" w:type="dxa"/>
            <w:tcBorders>
              <w:righ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b/>
                <w:color w:val="990033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lang w:val="hy-AM"/>
              </w:rPr>
              <w:t>Էլ․հասցե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 xml:space="preserve">Հասցեն օգտագործվում է անձի հաստատման, ծածկագրի վերականգնման, ծրագրային առաջարկների կարգավիճակների փոփոխության և հետադարձ կապ ապահովելու համար։ </w:t>
            </w:r>
          </w:p>
        </w:tc>
      </w:tr>
      <w:tr w:rsidR="002A4AE2" w:rsidRPr="002A4AE2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b/>
                <w:color w:val="990033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lang w:val="hy-AM"/>
              </w:rPr>
              <w:t>Ծածկանուն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Հայատառ կամ լատինատառ։</w:t>
            </w:r>
          </w:p>
        </w:tc>
      </w:tr>
      <w:tr w:rsidR="002A4AE2" w:rsidRPr="002A4AE2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b/>
                <w:color w:val="990033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lang w:val="hy-AM"/>
              </w:rPr>
              <w:t>Գաղտնաբառ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Լատինատառ։</w:t>
            </w:r>
          </w:p>
        </w:tc>
      </w:tr>
      <w:tr w:rsidR="002A4AE2" w:rsidRPr="00D35AAA" w:rsidTr="002D349F">
        <w:trPr>
          <w:trHeight w:val="639"/>
        </w:trPr>
        <w:tc>
          <w:tcPr>
            <w:tcW w:w="2785" w:type="dxa"/>
            <w:tcBorders>
              <w:righ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b/>
                <w:color w:val="990033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lang w:val="hy-AM"/>
              </w:rPr>
              <w:t>Նկար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 xml:space="preserve">Օգտատիրոջ նկարը։ Պարտադիր չէ, տվյալների բացակայության դեպքում օգտագործվելու է լռելյայն տարբերակը։ </w:t>
            </w:r>
          </w:p>
        </w:tc>
      </w:tr>
      <w:tr w:rsidR="002A4AE2" w:rsidRPr="002A4AE2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b/>
                <w:color w:val="990033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lang w:val="hy-AM"/>
              </w:rPr>
              <w:t>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Հայատառ</w:t>
            </w:r>
          </w:p>
        </w:tc>
      </w:tr>
      <w:tr w:rsidR="002A4AE2" w:rsidRPr="002A4AE2" w:rsidTr="002D349F">
        <w:trPr>
          <w:trHeight w:val="351"/>
        </w:trPr>
        <w:tc>
          <w:tcPr>
            <w:tcW w:w="2785" w:type="dxa"/>
            <w:tcBorders>
              <w:righ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b/>
                <w:color w:val="990033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lang w:val="hy-AM"/>
              </w:rPr>
              <w:t>Ազգանուն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Հայատառ</w:t>
            </w:r>
          </w:p>
        </w:tc>
      </w:tr>
      <w:tr w:rsidR="002A4AE2" w:rsidRPr="00D35AAA" w:rsidTr="002D349F">
        <w:trPr>
          <w:trHeight w:val="621"/>
        </w:trPr>
        <w:tc>
          <w:tcPr>
            <w:tcW w:w="2785" w:type="dxa"/>
            <w:tcBorders>
              <w:righ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b/>
                <w:color w:val="990033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lang w:val="hy-AM"/>
              </w:rPr>
              <w:t>Փորձագետ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 xml:space="preserve">Ակտիվացնելու ժամանակ գրանցվում է </w:t>
            </w:r>
            <w:r w:rsidRPr="002A4AE2">
              <w:rPr>
                <w:rFonts w:ascii="Sylfaen" w:hAnsi="Sylfaen"/>
                <w:b/>
                <w:lang w:val="hy-AM"/>
              </w:rPr>
              <w:t xml:space="preserve">փորձագետի </w:t>
            </w:r>
            <w:r w:rsidRPr="002A4AE2">
              <w:rPr>
                <w:rFonts w:ascii="Sylfaen" w:hAnsi="Sylfaen"/>
                <w:lang w:val="hy-AM"/>
              </w:rPr>
              <w:t>կարգավիճակ ունեցող օգտատեր</w:t>
            </w:r>
          </w:p>
        </w:tc>
      </w:tr>
      <w:tr w:rsidR="002A4AE2" w:rsidRPr="00D35AAA" w:rsidTr="002D349F">
        <w:trPr>
          <w:trHeight w:val="639"/>
        </w:trPr>
        <w:tc>
          <w:tcPr>
            <w:tcW w:w="2785" w:type="dxa"/>
            <w:tcBorders>
              <w:righ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b/>
                <w:color w:val="990033"/>
                <w:lang w:val="ru-RU"/>
              </w:rPr>
            </w:pPr>
            <w:r w:rsidRPr="002A4AE2">
              <w:rPr>
                <w:rFonts w:ascii="Sylfaen" w:hAnsi="Sylfaen"/>
                <w:b/>
                <w:color w:val="990033"/>
                <w:lang w:val="hy-AM"/>
              </w:rPr>
              <w:t>Մարզ</w:t>
            </w:r>
            <w:r w:rsidR="00023EC3">
              <w:rPr>
                <w:rFonts w:ascii="Sylfaen" w:hAnsi="Sylfaen"/>
                <w:b/>
                <w:color w:val="990033"/>
                <w:lang w:val="hy-AM"/>
              </w:rPr>
              <w:t xml:space="preserve"> 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Ընտրել ցանկից համայնքային ներկայացուցչի մարզը։</w:t>
            </w:r>
          </w:p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8237A3">
              <w:rPr>
                <w:rFonts w:ascii="Sylfaen" w:hAnsi="Sylfaen"/>
                <w:lang w:val="hy-AM"/>
              </w:rPr>
              <w:t>(</w:t>
            </w:r>
            <w:r w:rsidRPr="002A4AE2">
              <w:rPr>
                <w:rFonts w:ascii="Sylfaen" w:hAnsi="Sylfaen"/>
                <w:lang w:val="hy-AM"/>
              </w:rPr>
              <w:t>ակտիվ է, եթե փորձագետ կոճակը չի ակտիվացվել</w:t>
            </w:r>
            <w:r w:rsidRPr="008237A3">
              <w:rPr>
                <w:rFonts w:ascii="Sylfaen" w:hAnsi="Sylfaen"/>
                <w:lang w:val="hy-AM"/>
              </w:rPr>
              <w:t>)</w:t>
            </w:r>
          </w:p>
        </w:tc>
      </w:tr>
      <w:tr w:rsidR="002A4AE2" w:rsidRPr="00D35AAA" w:rsidTr="002D349F">
        <w:tc>
          <w:tcPr>
            <w:tcW w:w="2785" w:type="dxa"/>
            <w:tcBorders>
              <w:righ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b/>
                <w:color w:val="990033"/>
                <w:lang w:val="ru-RU"/>
              </w:rPr>
            </w:pPr>
            <w:r w:rsidRPr="002A4AE2">
              <w:rPr>
                <w:rFonts w:ascii="Sylfaen" w:hAnsi="Sylfaen"/>
                <w:b/>
                <w:color w:val="990033"/>
                <w:lang w:val="hy-AM"/>
              </w:rPr>
              <w:t xml:space="preserve">Համայնք 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hy-AM"/>
              </w:rPr>
              <w:t>Ընտրել ցանկից համայնքային ներկայացուցչի համայնքը</w:t>
            </w:r>
          </w:p>
          <w:p w:rsidR="002A4AE2" w:rsidRPr="002A4AE2" w:rsidRDefault="002A4AE2" w:rsidP="002D349F">
            <w:pPr>
              <w:rPr>
                <w:rFonts w:ascii="Sylfaen" w:hAnsi="Sylfaen"/>
                <w:lang w:val="hy-AM"/>
              </w:rPr>
            </w:pPr>
            <w:r w:rsidRPr="002A4AE2">
              <w:rPr>
                <w:rFonts w:ascii="Sylfaen" w:hAnsi="Sylfaen"/>
                <w:lang w:val="ru-RU"/>
              </w:rPr>
              <w:t>(</w:t>
            </w:r>
            <w:r w:rsidRPr="002A4AE2">
              <w:rPr>
                <w:rFonts w:ascii="Sylfaen" w:hAnsi="Sylfaen"/>
                <w:lang w:val="hy-AM"/>
              </w:rPr>
              <w:t>ակտիվ է, եթե մարզը ընտրված է</w:t>
            </w:r>
            <w:r w:rsidRPr="002A4AE2">
              <w:rPr>
                <w:rFonts w:ascii="Sylfaen" w:hAnsi="Sylfaen"/>
                <w:lang w:val="ru-RU"/>
              </w:rPr>
              <w:t>)</w:t>
            </w:r>
          </w:p>
        </w:tc>
      </w:tr>
    </w:tbl>
    <w:p w:rsidR="002A4AE2" w:rsidRPr="00497CF5" w:rsidRDefault="002A4AE2" w:rsidP="002A4AE2">
      <w:pPr>
        <w:rPr>
          <w:rFonts w:ascii="Sylfaen" w:hAnsi="Sylfaen"/>
          <w:lang w:val="hy-AM"/>
        </w:rPr>
      </w:pPr>
    </w:p>
    <w:p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Հարթակի անվտանգությունից ելնելով ցանկալի է նոր գրանցված օգտատերի հաշիվը ակտիվացվի ոչ թէ ավտոմատ եղանակով, այլ ադմինիստրատորի կողմից անմիջական հաստատումով։ Այս մեթոդը ակտիվացված է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կայքի կառավարման վահանակում։ </w:t>
      </w:r>
    </w:p>
    <w:p w:rsidR="002A4AE2" w:rsidRDefault="002A4AE2" w:rsidP="002A4AE2">
      <w:pPr>
        <w:pStyle w:val="1"/>
        <w:rPr>
          <w:lang w:val="hy-AM"/>
        </w:rPr>
      </w:pPr>
      <w:bookmarkStart w:id="26" w:name="_Toc85022330"/>
      <w:bookmarkStart w:id="27" w:name="_Toc86141960"/>
      <w:r>
        <w:rPr>
          <w:lang w:val="hy-AM"/>
        </w:rPr>
        <w:t>Կայքի</w:t>
      </w:r>
      <w:r w:rsidR="00023EC3">
        <w:rPr>
          <w:lang w:val="hy-AM"/>
        </w:rPr>
        <w:t xml:space="preserve"> </w:t>
      </w:r>
      <w:r>
        <w:rPr>
          <w:lang w:val="hy-AM"/>
        </w:rPr>
        <w:t>կառավարում</w:t>
      </w:r>
      <w:bookmarkEnd w:id="26"/>
      <w:bookmarkEnd w:id="27"/>
      <w:r>
        <w:rPr>
          <w:lang w:val="hy-AM"/>
        </w:rPr>
        <w:t xml:space="preserve"> </w:t>
      </w:r>
    </w:p>
    <w:p w:rsidR="002A4AE2" w:rsidRDefault="002A4AE2" w:rsidP="002A4AE2">
      <w:pPr>
        <w:pStyle w:val="2"/>
        <w:rPr>
          <w:lang w:val="hy-AM"/>
        </w:rPr>
      </w:pPr>
      <w:bookmarkStart w:id="28" w:name="_Toc85021982"/>
      <w:bookmarkStart w:id="29" w:name="_Toc85022331"/>
      <w:bookmarkStart w:id="30" w:name="_Toc86141961"/>
      <w:r>
        <w:rPr>
          <w:lang w:val="hy-AM"/>
        </w:rPr>
        <w:t>Համայնքային ներկայացուցիչ</w:t>
      </w:r>
      <w:bookmarkEnd w:id="28"/>
      <w:bookmarkEnd w:id="29"/>
      <w:bookmarkEnd w:id="30"/>
    </w:p>
    <w:p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6646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273050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22" name="Рисунок 22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AE2" w:rsidRPr="007007E8" w:rsidRDefault="002A4AE2" w:rsidP="002A4AE2">
      <w:pPr>
        <w:rPr>
          <w:rFonts w:ascii="Times New Roman" w:hAnsi="Times New Roman" w:cs="Times New Roman"/>
          <w:lang w:val="hy-AM"/>
        </w:rPr>
      </w:pPr>
      <w:r>
        <w:rPr>
          <w:rFonts w:ascii="Sylfaen" w:hAnsi="Sylfaen"/>
          <w:lang w:val="hy-AM"/>
        </w:rPr>
        <w:t xml:space="preserve">Որպես </w:t>
      </w:r>
      <w:r w:rsidRPr="00C1554A">
        <w:rPr>
          <w:rFonts w:ascii="Sylfaen" w:hAnsi="Sylfaen"/>
          <w:b/>
          <w:lang w:val="hy-AM"/>
        </w:rPr>
        <w:t>համայնքային ներկայացուցիչ</w:t>
      </w:r>
      <w:r>
        <w:rPr>
          <w:rFonts w:ascii="Sylfaen" w:hAnsi="Sylfaen"/>
          <w:lang w:val="hy-AM"/>
        </w:rPr>
        <w:t xml:space="preserve"> կայք մուտք գործելու համար մուտքի վահանակում մուտքագրեք հետևյալ տվյալները</w:t>
      </w:r>
      <w:r>
        <w:rPr>
          <w:rFonts w:ascii="Times New Roman" w:hAnsi="Times New Roman" w:cs="Times New Roman"/>
          <w:lang w:val="hy-AM"/>
        </w:rPr>
        <w:t>․</w:t>
      </w:r>
    </w:p>
    <w:p w:rsidR="002A4AE2" w:rsidRPr="008237A3" w:rsidRDefault="00023EC3" w:rsidP="002A4AE2">
      <w:pPr>
        <w:spacing w:line="24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</w:t>
      </w:r>
      <w:r w:rsidR="002A4AE2">
        <w:rPr>
          <w:rFonts w:ascii="Sylfaen" w:hAnsi="Sylfaen"/>
          <w:lang w:val="hy-AM"/>
        </w:rPr>
        <w:t xml:space="preserve"> Ծածկանուն –</w:t>
      </w:r>
      <w:r>
        <w:rPr>
          <w:rFonts w:ascii="Sylfaen" w:hAnsi="Sylfaen"/>
          <w:lang w:val="hy-AM"/>
        </w:rPr>
        <w:t xml:space="preserve"> </w:t>
      </w:r>
      <w:r w:rsidR="002A4AE2">
        <w:rPr>
          <w:rFonts w:ascii="Sylfaen" w:hAnsi="Sylfaen"/>
          <w:lang w:val="hy-AM"/>
        </w:rPr>
        <w:t xml:space="preserve"> </w:t>
      </w:r>
      <w:r w:rsidR="002A4AE2" w:rsidRPr="008E3A3B">
        <w:rPr>
          <w:rFonts w:ascii="Sylfaen" w:hAnsi="Sylfaen"/>
          <w:b/>
          <w:lang w:val="hy-AM"/>
        </w:rPr>
        <w:t>Գեղամասար</w:t>
      </w:r>
      <w:r w:rsidR="002A4AE2">
        <w:rPr>
          <w:rFonts w:ascii="Sylfaen" w:hAnsi="Sylfaen"/>
          <w:b/>
          <w:lang w:val="hy-AM"/>
        </w:rPr>
        <w:t>,</w:t>
      </w:r>
      <w:r>
        <w:rPr>
          <w:rFonts w:ascii="Sylfaen" w:hAnsi="Sylfaen"/>
          <w:lang w:val="hy-AM"/>
        </w:rPr>
        <w:t xml:space="preserve"> </w:t>
      </w:r>
      <w:r w:rsidR="002A4AE2" w:rsidRPr="008237A3">
        <w:rPr>
          <w:rFonts w:ascii="Sylfaen" w:hAnsi="Sylfaen"/>
          <w:lang w:val="hy-AM"/>
        </w:rPr>
        <w:t xml:space="preserve"> </w:t>
      </w:r>
      <w:r w:rsidR="002A4AE2" w:rsidRPr="008E3A3B">
        <w:rPr>
          <w:rFonts w:ascii="Sylfaen" w:hAnsi="Sylfaen"/>
          <w:lang w:val="hy-AM"/>
        </w:rPr>
        <w:t>Գաղտնաբառ</w:t>
      </w:r>
      <w:r w:rsidR="002A4AE2">
        <w:rPr>
          <w:rFonts w:ascii="Sylfaen" w:hAnsi="Sylfaen"/>
          <w:b/>
          <w:lang w:val="hy-AM"/>
        </w:rPr>
        <w:t xml:space="preserve"> – 111222</w:t>
      </w:r>
      <w:r w:rsidR="002A4AE2" w:rsidRPr="008237A3">
        <w:rPr>
          <w:rFonts w:ascii="Sylfaen" w:hAnsi="Sylfaen"/>
          <w:b/>
          <w:lang w:val="hy-AM"/>
        </w:rPr>
        <w:t>!</w:t>
      </w: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Համակարգ մուտք գործելուց հետո օգտատերը կուղղորդի </w:t>
      </w:r>
      <w:r w:rsidRPr="002A4AE2">
        <w:rPr>
          <w:rFonts w:ascii="Sylfaen" w:hAnsi="Sylfaen"/>
          <w:b/>
          <w:sz w:val="22"/>
          <w:lang w:val="hy-AM"/>
        </w:rPr>
        <w:t>համայնքային ներկայացուցչի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կառավարման համակարգ, որը պարունակում է բոլոր անհրաժեշտ գործիքները ծրագրային առաջարկների լրացման, ներկայացման, կառավարման և կարգավիճակների ստուգման համար։</w:t>
      </w:r>
    </w:p>
    <w:p w:rsid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Ստորև ներկայացված է վահանակում ներառված բաժինների նկարագիրը։</w:t>
      </w:r>
    </w:p>
    <w:p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</w:p>
    <w:p w:rsidR="002A4AE2" w:rsidRPr="008237A3" w:rsidRDefault="002A4AE2" w:rsidP="002A4AE2">
      <w:pPr>
        <w:pStyle w:val="2"/>
        <w:jc w:val="left"/>
        <w:rPr>
          <w:lang w:val="hy-AM"/>
        </w:rPr>
      </w:pPr>
      <w:bookmarkStart w:id="31" w:name="_Toc85021983"/>
      <w:bookmarkStart w:id="32" w:name="_Toc85022332"/>
      <w:bookmarkStart w:id="33" w:name="_Toc86141962"/>
      <w:r>
        <w:rPr>
          <w:lang w:val="hy-AM"/>
        </w:rPr>
        <w:t xml:space="preserve">Օգտագործողի </w:t>
      </w:r>
      <w:r w:rsidRPr="008237A3">
        <w:rPr>
          <w:lang w:val="hy-AM"/>
        </w:rPr>
        <w:t>տվյալներ</w:t>
      </w:r>
      <w:bookmarkEnd w:id="31"/>
      <w:bookmarkEnd w:id="32"/>
      <w:bookmarkEnd w:id="33"/>
    </w:p>
    <w:p w:rsidR="002A4AE2" w:rsidRPr="008237A3" w:rsidRDefault="002A4AE2" w:rsidP="002A4AE2">
      <w:pPr>
        <w:rPr>
          <w:lang w:val="hy-AM"/>
        </w:rPr>
      </w:pPr>
    </w:p>
    <w:p w:rsidR="002A4AE2" w:rsidRPr="002A4AE2" w:rsidRDefault="002A4AE2" w:rsidP="002A4AE2">
      <w:pPr>
        <w:rPr>
          <w:rFonts w:ascii="Sylfaen" w:hAnsi="Sylfaen"/>
          <w:noProof/>
          <w:sz w:val="22"/>
          <w:lang w:val="hy-AM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7488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115570</wp:posOffset>
            </wp:positionV>
            <wp:extent cx="1021715" cy="1508760"/>
            <wp:effectExtent l="114300" t="114300" r="102235" b="148590"/>
            <wp:wrapTight wrapText="bothSides">
              <wp:wrapPolygon edited="0">
                <wp:start x="-2416" y="-1636"/>
                <wp:lineTo x="-2416" y="23455"/>
                <wp:lineTo x="23359" y="23455"/>
                <wp:lineTo x="23359" y="-1636"/>
                <wp:lineTo x="-2416" y="-1636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1715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Օգտագործողի տվյալներ բաժնում ներկայացված</w:t>
      </w:r>
      <w:r w:rsidR="00023EC3">
        <w:rPr>
          <w:rFonts w:ascii="Sylfaen" w:hAnsi="Sylfaen"/>
          <w:noProof/>
          <w:sz w:val="22"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է օգտագործողի տվյալները</w:t>
      </w:r>
      <w:r w:rsidRPr="002A4AE2">
        <w:rPr>
          <w:rFonts w:ascii="Times New Roman" w:hAnsi="Times New Roman" w:cs="Times New Roman"/>
          <w:noProof/>
          <w:sz w:val="22"/>
          <w:lang w:val="hy-AM"/>
        </w:rPr>
        <w:t>․</w:t>
      </w:r>
      <w:r w:rsidRPr="002A4AE2">
        <w:rPr>
          <w:rFonts w:ascii="Sylfaen" w:hAnsi="Sylfaen"/>
          <w:noProof/>
          <w:sz w:val="22"/>
          <w:lang w:val="hy-AM"/>
        </w:rPr>
        <w:t xml:space="preserve"> </w:t>
      </w:r>
    </w:p>
    <w:p w:rsidR="002A4AE2" w:rsidRPr="002A4AE2" w:rsidRDefault="002A4AE2" w:rsidP="00726A68">
      <w:pPr>
        <w:pStyle w:val="ab"/>
        <w:numPr>
          <w:ilvl w:val="0"/>
          <w:numId w:val="7"/>
        </w:num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Անուն , ազգանուն </w:t>
      </w:r>
    </w:p>
    <w:p w:rsidR="002A4AE2" w:rsidRDefault="002A4AE2" w:rsidP="00726A68">
      <w:pPr>
        <w:pStyle w:val="ab"/>
        <w:numPr>
          <w:ilvl w:val="0"/>
          <w:numId w:val="7"/>
        </w:num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Նկար </w:t>
      </w:r>
      <w:r w:rsidRPr="008237A3">
        <w:rPr>
          <w:rFonts w:ascii="Sylfaen" w:hAnsi="Sylfaen"/>
          <w:noProof/>
          <w:sz w:val="22"/>
          <w:lang w:val="hy-AM"/>
        </w:rPr>
        <w:t>(</w:t>
      </w:r>
      <w:r w:rsidRPr="002A4AE2">
        <w:rPr>
          <w:rFonts w:ascii="Sylfaen" w:hAnsi="Sylfaen"/>
          <w:noProof/>
          <w:sz w:val="22"/>
          <w:lang w:val="hy-AM"/>
        </w:rPr>
        <w:t>գրանցման ընթացքում նկարի չտեղադրման դեպքում, նկարի փոխարեն կներկայացվի կայքի լռելյայն տարբերակը</w:t>
      </w:r>
      <w:r w:rsidRPr="008237A3">
        <w:rPr>
          <w:rFonts w:ascii="Sylfaen" w:hAnsi="Sylfaen"/>
          <w:noProof/>
          <w:sz w:val="22"/>
          <w:lang w:val="hy-AM"/>
        </w:rPr>
        <w:t>)</w:t>
      </w:r>
      <w:r w:rsidRPr="002A4AE2">
        <w:rPr>
          <w:rFonts w:ascii="Sylfaen" w:hAnsi="Sylfaen"/>
          <w:noProof/>
          <w:sz w:val="22"/>
          <w:lang w:val="hy-AM"/>
        </w:rPr>
        <w:t xml:space="preserve">։ </w:t>
      </w:r>
    </w:p>
    <w:p w:rsidR="002A4AE2" w:rsidRPr="002A4AE2" w:rsidRDefault="002A4AE2" w:rsidP="002A4AE2">
      <w:pPr>
        <w:pStyle w:val="ab"/>
        <w:ind w:left="540"/>
        <w:rPr>
          <w:rFonts w:ascii="Sylfaen" w:hAnsi="Sylfaen"/>
          <w:noProof/>
          <w:sz w:val="22"/>
          <w:lang w:val="hy-AM"/>
        </w:rPr>
      </w:pPr>
    </w:p>
    <w:p w:rsidR="002A4AE2" w:rsidRDefault="002A4AE2" w:rsidP="002A4AE2">
      <w:pPr>
        <w:pStyle w:val="ab"/>
        <w:ind w:left="540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>Այս բաժինը հնարավոր է խմբագրել օգտագործողի տվյալների խմբագրման բաժնում, եթե կայքի ադմինիստրատորը թույլ է տալիս տվյալների փոփոխություն։ Կայքի աշխատանքի անվտանգությունից ելնելով, կայքի ադմինիստրատորը կարող է մասնակի կամ ամբողջությամբ սահամանափակել օգտատերի</w:t>
      </w:r>
      <w:r w:rsidR="00023EC3">
        <w:rPr>
          <w:rFonts w:ascii="Sylfaen" w:hAnsi="Sylfaen"/>
          <w:noProof/>
          <w:sz w:val="22"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տվյալների խմբագրումը։</w:t>
      </w:r>
    </w:p>
    <w:p w:rsidR="002A4AE2" w:rsidRPr="002A4AE2" w:rsidRDefault="002A4AE2" w:rsidP="002A4AE2">
      <w:pPr>
        <w:pStyle w:val="ab"/>
        <w:ind w:left="540"/>
        <w:rPr>
          <w:rFonts w:ascii="Sylfaen" w:hAnsi="Sylfaen"/>
          <w:noProof/>
          <w:sz w:val="22"/>
          <w:lang w:val="hy-AM"/>
        </w:rPr>
      </w:pPr>
    </w:p>
    <w:p w:rsidR="002A4AE2" w:rsidRDefault="002A4AE2" w:rsidP="002A4AE2">
      <w:pPr>
        <w:pStyle w:val="2"/>
        <w:jc w:val="left"/>
        <w:rPr>
          <w:noProof/>
          <w:lang w:val="hy-AM"/>
        </w:rPr>
      </w:pPr>
      <w:bookmarkStart w:id="34" w:name="_Toc85021984"/>
      <w:bookmarkStart w:id="35" w:name="_Toc85022333"/>
      <w:bookmarkStart w:id="36" w:name="_Toc86141963"/>
      <w:r>
        <w:rPr>
          <w:noProof/>
          <w:lang w:val="hy-AM"/>
        </w:rPr>
        <w:t xml:space="preserve">Համայնքի </w:t>
      </w:r>
      <w:r w:rsidRPr="008237A3">
        <w:rPr>
          <w:lang w:val="hy-AM"/>
        </w:rPr>
        <w:t>պրոֆիլ</w:t>
      </w:r>
      <w:bookmarkEnd w:id="34"/>
      <w:bookmarkEnd w:id="35"/>
      <w:bookmarkEnd w:id="36"/>
      <w:r>
        <w:rPr>
          <w:noProof/>
          <w:lang w:val="hy-AM"/>
        </w:rPr>
        <w:t xml:space="preserve"> </w:t>
      </w:r>
    </w:p>
    <w:p w:rsidR="002A4AE2" w:rsidRPr="008237A3" w:rsidRDefault="002A4AE2" w:rsidP="002A4AE2">
      <w:pPr>
        <w:rPr>
          <w:noProof/>
          <w:lang w:val="hy-AM"/>
        </w:rPr>
      </w:pPr>
    </w:p>
    <w:p w:rsidR="002A4AE2" w:rsidRPr="008237A3" w:rsidRDefault="0014489D" w:rsidP="002A4AE2">
      <w:pPr>
        <w:rPr>
          <w:noProof/>
          <w:lang w:val="hy-AM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3230880</wp:posOffset>
            </wp:positionH>
            <wp:positionV relativeFrom="paragraph">
              <wp:posOffset>525780</wp:posOffset>
            </wp:positionV>
            <wp:extent cx="2384425" cy="1897380"/>
            <wp:effectExtent l="114300" t="114300" r="149225" b="140970"/>
            <wp:wrapTight wrapText="bothSides">
              <wp:wrapPolygon edited="0">
                <wp:start x="-1035" y="-1301"/>
                <wp:lineTo x="-1035" y="22988"/>
                <wp:lineTo x="22607" y="22988"/>
                <wp:lineTo x="22779" y="2602"/>
                <wp:lineTo x="22434" y="-1301"/>
                <wp:lineTo x="-1035" y="-1301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42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AE2" w:rsidRPr="008237A3" w:rsidRDefault="0014489D" w:rsidP="002A4AE2">
      <w:pPr>
        <w:rPr>
          <w:noProof/>
          <w:lang w:val="hy-AM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8512" behindDoc="1" locked="0" layoutInCell="1" allowOverlap="1">
            <wp:simplePos x="0" y="0"/>
            <wp:positionH relativeFrom="column">
              <wp:posOffset>220980</wp:posOffset>
            </wp:positionH>
            <wp:positionV relativeFrom="paragraph">
              <wp:posOffset>223520</wp:posOffset>
            </wp:positionV>
            <wp:extent cx="2384425" cy="1897380"/>
            <wp:effectExtent l="114300" t="114300" r="149225" b="140970"/>
            <wp:wrapTight wrapText="bothSides">
              <wp:wrapPolygon edited="0">
                <wp:start x="-1035" y="-1301"/>
                <wp:lineTo x="-1035" y="22988"/>
                <wp:lineTo x="22607" y="22988"/>
                <wp:lineTo x="22779" y="2602"/>
                <wp:lineTo x="22434" y="-1301"/>
                <wp:lineTo x="-1035" y="-1301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42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AE2" w:rsidRPr="008237A3" w:rsidRDefault="002A4AE2" w:rsidP="002A4AE2">
      <w:pPr>
        <w:rPr>
          <w:noProof/>
          <w:lang w:val="hy-AM"/>
        </w:rPr>
      </w:pP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rPr>
          <w:rFonts w:ascii="Sylfaen" w:hAnsi="Sylfaen"/>
          <w:lang w:val="hy-AM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69536" behindDoc="1" locked="0" layoutInCell="1" allowOverlap="1">
            <wp:simplePos x="0" y="0"/>
            <wp:positionH relativeFrom="column">
              <wp:posOffset>7620</wp:posOffset>
            </wp:positionH>
            <wp:positionV relativeFrom="paragraph">
              <wp:posOffset>152400</wp:posOffset>
            </wp:positionV>
            <wp:extent cx="1905000" cy="2148840"/>
            <wp:effectExtent l="114300" t="114300" r="114300" b="137160"/>
            <wp:wrapTight wrapText="bothSides">
              <wp:wrapPolygon edited="0">
                <wp:start x="-1296" y="-1149"/>
                <wp:lineTo x="-1296" y="22787"/>
                <wp:lineTo x="22680" y="22787"/>
                <wp:lineTo x="22680" y="-1149"/>
                <wp:lineTo x="-1296" y="-1149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5000" cy="214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Համայնքի պրոֆիլը թույլ է տալիս լրացնել համայնքի կոնտակտային տվյալները, որոնք կարող են օգտագործվել կայքի փորձագետների կողմից անհրաժեշտության դեպքում կապ հաստատելու համար։</w:t>
      </w:r>
    </w:p>
    <w:p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Լրացվող դաշտերը և պահանջվող տեղեկությունները կարող են փոփոխվել կայքի ադմինիստրացիայի կողմից։ </w:t>
      </w: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8237A3" w:rsidRDefault="002A4AE2" w:rsidP="002A4AE2">
      <w:pPr>
        <w:rPr>
          <w:noProof/>
          <w:lang w:val="hy-AM"/>
        </w:rPr>
      </w:pPr>
    </w:p>
    <w:p w:rsidR="002A4AE2" w:rsidRPr="008237A3" w:rsidRDefault="002A4AE2" w:rsidP="002A4AE2">
      <w:pPr>
        <w:rPr>
          <w:noProof/>
          <w:lang w:val="hy-AM"/>
        </w:rPr>
      </w:pPr>
    </w:p>
    <w:p w:rsidR="002A4AE2" w:rsidRDefault="002A4AE2" w:rsidP="002A4AE2">
      <w:pPr>
        <w:pStyle w:val="2"/>
        <w:rPr>
          <w:noProof/>
          <w:lang w:val="hy-AM"/>
        </w:rPr>
      </w:pPr>
      <w:bookmarkStart w:id="37" w:name="_Toc85021985"/>
      <w:bookmarkStart w:id="38" w:name="_Toc85022334"/>
      <w:bookmarkStart w:id="39" w:name="_Toc86141964"/>
      <w:r>
        <w:rPr>
          <w:noProof/>
          <w:lang w:val="hy-AM"/>
        </w:rPr>
        <w:t xml:space="preserve">Ծրագրեր </w:t>
      </w:r>
      <w:r w:rsidRPr="008237A3">
        <w:rPr>
          <w:lang w:val="hy-AM"/>
        </w:rPr>
        <w:t>բաժին</w:t>
      </w:r>
      <w:bookmarkEnd w:id="37"/>
      <w:bookmarkEnd w:id="38"/>
      <w:bookmarkEnd w:id="39"/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Այս բաժինը պարունակում է համայնքի ներկայացրած բոլոր ծրագրային առաջարկները, դրանք տեսնելու, </w:t>
      </w:r>
      <w:r w:rsidRPr="008237A3">
        <w:rPr>
          <w:rFonts w:ascii="Sylfaen" w:hAnsi="Sylfaen"/>
          <w:sz w:val="22"/>
          <w:lang w:val="hy-AM"/>
        </w:rPr>
        <w:t xml:space="preserve">PDF </w:t>
      </w:r>
      <w:r w:rsidRPr="00AF360C">
        <w:rPr>
          <w:rFonts w:ascii="Sylfaen" w:hAnsi="Sylfaen"/>
          <w:sz w:val="22"/>
          <w:lang w:val="hy-AM"/>
        </w:rPr>
        <w:t xml:space="preserve">ֆորմատով ներբեռնելու, խմբագրելու հնարավորությունները։ Ստորև ներկայացված է ծրագրային առաջարկի կարգավիճակի բոլոր հնարավոր տարբերակները և դրանց հետ հնարավոր աշխատանքները։ </w:t>
      </w:r>
    </w:p>
    <w:p w:rsidR="00AF360C" w:rsidRPr="00AF360C" w:rsidRDefault="00AF360C" w:rsidP="002A4AE2">
      <w:pPr>
        <w:jc w:val="both"/>
        <w:rPr>
          <w:rFonts w:ascii="Sylfaen" w:hAnsi="Sylfaen"/>
          <w:sz w:val="22"/>
          <w:lang w:val="hy-AM"/>
        </w:rPr>
      </w:pPr>
    </w:p>
    <w:tbl>
      <w:tblPr>
        <w:tblStyle w:val="a9"/>
        <w:tblW w:w="9355" w:type="dxa"/>
        <w:tblLook w:val="04A0"/>
      </w:tblPr>
      <w:tblGrid>
        <w:gridCol w:w="4495"/>
        <w:gridCol w:w="1227"/>
        <w:gridCol w:w="1268"/>
        <w:gridCol w:w="1253"/>
        <w:gridCol w:w="1112"/>
      </w:tblGrid>
      <w:tr w:rsidR="002A4AE2" w:rsidRPr="00AF360C" w:rsidTr="002D349F">
        <w:tc>
          <w:tcPr>
            <w:tcW w:w="4495" w:type="dxa"/>
            <w:shd w:val="clear" w:color="auto" w:fill="990033"/>
          </w:tcPr>
          <w:p w:rsidR="002A4AE2" w:rsidRPr="00AF360C" w:rsidRDefault="002A4AE2" w:rsidP="002D349F">
            <w:pPr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Կարգավիճակ</w:t>
            </w:r>
          </w:p>
        </w:tc>
        <w:tc>
          <w:tcPr>
            <w:tcW w:w="1227" w:type="dxa"/>
            <w:shd w:val="clear" w:color="auto" w:fill="990033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Տեսնել</w:t>
            </w:r>
          </w:p>
        </w:tc>
        <w:tc>
          <w:tcPr>
            <w:tcW w:w="1268" w:type="dxa"/>
            <w:shd w:val="clear" w:color="auto" w:fill="990033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Ներբեռնել</w:t>
            </w:r>
          </w:p>
        </w:tc>
        <w:tc>
          <w:tcPr>
            <w:tcW w:w="1253" w:type="dxa"/>
            <w:shd w:val="clear" w:color="auto" w:fill="990033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Խմբագրել</w:t>
            </w:r>
          </w:p>
        </w:tc>
        <w:tc>
          <w:tcPr>
            <w:tcW w:w="1112" w:type="dxa"/>
            <w:shd w:val="clear" w:color="auto" w:fill="990033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Ջնջել</w:t>
            </w:r>
          </w:p>
        </w:tc>
      </w:tr>
      <w:tr w:rsidR="002A4AE2" w:rsidRPr="00AF360C" w:rsidTr="002D349F">
        <w:tc>
          <w:tcPr>
            <w:tcW w:w="4495" w:type="dxa"/>
          </w:tcPr>
          <w:p w:rsidR="002A4AE2" w:rsidRPr="00AF360C" w:rsidRDefault="002A4AE2" w:rsidP="002D349F">
            <w:pPr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Սևագիր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C0000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Ոչ</w:t>
            </w:r>
          </w:p>
        </w:tc>
        <w:tc>
          <w:tcPr>
            <w:tcW w:w="1253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112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</w:tr>
      <w:tr w:rsidR="002A4AE2" w:rsidRPr="00AF360C" w:rsidTr="002D349F">
        <w:tc>
          <w:tcPr>
            <w:tcW w:w="4495" w:type="dxa"/>
          </w:tcPr>
          <w:p w:rsidR="002A4AE2" w:rsidRPr="00AF360C" w:rsidRDefault="002A4AE2" w:rsidP="002D349F">
            <w:pPr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Ներկայացված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Ոչ</w:t>
            </w:r>
          </w:p>
        </w:tc>
      </w:tr>
      <w:tr w:rsidR="002A4AE2" w:rsidRPr="00AF360C" w:rsidTr="002D349F">
        <w:tc>
          <w:tcPr>
            <w:tcW w:w="4495" w:type="dxa"/>
          </w:tcPr>
          <w:p w:rsidR="002A4AE2" w:rsidRPr="00AF360C" w:rsidRDefault="002A4AE2" w:rsidP="002D349F">
            <w:pPr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Հաստատված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Ոչ</w:t>
            </w:r>
          </w:p>
        </w:tc>
      </w:tr>
      <w:tr w:rsidR="002A4AE2" w:rsidRPr="00AF360C" w:rsidTr="002D349F">
        <w:tc>
          <w:tcPr>
            <w:tcW w:w="4495" w:type="dxa"/>
          </w:tcPr>
          <w:p w:rsidR="002A4AE2" w:rsidRPr="00AF360C" w:rsidRDefault="002A4AE2" w:rsidP="002D349F">
            <w:pPr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Մերժված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Ոչ</w:t>
            </w:r>
          </w:p>
        </w:tc>
      </w:tr>
      <w:tr w:rsidR="002A4AE2" w:rsidRPr="00AF360C" w:rsidTr="002D349F">
        <w:tc>
          <w:tcPr>
            <w:tcW w:w="4495" w:type="dxa"/>
          </w:tcPr>
          <w:p w:rsidR="002A4AE2" w:rsidRPr="00AF360C" w:rsidRDefault="002A4AE2" w:rsidP="002D349F">
            <w:pPr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Կասեցված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5E0B3" w:themeFill="accent6" w:themeFillTint="66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Այո</w:t>
            </w:r>
          </w:p>
        </w:tc>
        <w:tc>
          <w:tcPr>
            <w:tcW w:w="1112" w:type="dxa"/>
            <w:shd w:val="clear" w:color="auto" w:fill="CC0000"/>
          </w:tcPr>
          <w:p w:rsidR="002A4AE2" w:rsidRPr="00AF360C" w:rsidRDefault="002A4AE2" w:rsidP="002D349F">
            <w:pPr>
              <w:jc w:val="center"/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Ոչ</w:t>
            </w:r>
          </w:p>
        </w:tc>
      </w:tr>
    </w:tbl>
    <w:p w:rsidR="002A4AE2" w:rsidRPr="00AF360C" w:rsidRDefault="002A4AE2" w:rsidP="002A4AE2">
      <w:pPr>
        <w:rPr>
          <w:rFonts w:ascii="Sylfaen" w:hAnsi="Sylfaen"/>
          <w:sz w:val="22"/>
          <w:lang w:val="hy-AM"/>
        </w:rPr>
      </w:pPr>
    </w:p>
    <w:p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Սևագիր </w:t>
      </w:r>
      <w:r w:rsidRPr="00AF360C">
        <w:rPr>
          <w:rFonts w:ascii="Sylfaen" w:hAnsi="Sylfaen"/>
          <w:sz w:val="22"/>
          <w:lang w:val="hy-AM"/>
        </w:rPr>
        <w:t>կարգավիճակը համայնքի կողմից ընթացիկ լրացվող ծրագիրն է, որը հնարավոր է հիշել և հետագայում շարունակել լրացնելը։ Այն չունի «</w:t>
      </w:r>
      <w:r w:rsidRPr="00AF360C">
        <w:rPr>
          <w:rFonts w:ascii="Sylfaen" w:hAnsi="Sylfaen"/>
          <w:b/>
          <w:sz w:val="22"/>
          <w:lang w:val="hy-AM"/>
        </w:rPr>
        <w:t>Ներկայացված</w:t>
      </w:r>
      <w:r w:rsidRPr="00AF360C">
        <w:rPr>
          <w:rFonts w:ascii="Sylfaen" w:hAnsi="Sylfaen"/>
          <w:sz w:val="22"/>
          <w:lang w:val="hy-AM"/>
        </w:rPr>
        <w:t xml:space="preserve">» կարգավիճակ և հասանելի չէ փորձագետներին տեսնելու, ստուգելու կամ գնահատելու համար։ </w:t>
      </w:r>
    </w:p>
    <w:p w:rsidR="002A4AE2" w:rsidRPr="00AF360C" w:rsidRDefault="002A4AE2" w:rsidP="00726A68">
      <w:pPr>
        <w:pStyle w:val="ab"/>
        <w:numPr>
          <w:ilvl w:val="0"/>
          <w:numId w:val="8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Սևագիրը վերջնական լրացնելուց և հաստատելուց հետո ստանում է «</w:t>
      </w:r>
      <w:r w:rsidRPr="00AF360C">
        <w:rPr>
          <w:rFonts w:ascii="Sylfaen" w:hAnsi="Sylfaen"/>
          <w:b/>
          <w:sz w:val="22"/>
          <w:lang w:val="hy-AM"/>
        </w:rPr>
        <w:t>Ներկայացված»</w:t>
      </w:r>
      <w:r w:rsidRPr="00AF360C">
        <w:rPr>
          <w:rFonts w:ascii="Sylfaen" w:hAnsi="Sylfaen"/>
          <w:sz w:val="22"/>
          <w:lang w:val="hy-AM"/>
        </w:rPr>
        <w:t xml:space="preserve"> կարգավիճակ։ </w:t>
      </w:r>
    </w:p>
    <w:p w:rsidR="002A4AE2" w:rsidRPr="00AF360C" w:rsidRDefault="002A4AE2" w:rsidP="00726A68">
      <w:pPr>
        <w:pStyle w:val="ab"/>
        <w:numPr>
          <w:ilvl w:val="0"/>
          <w:numId w:val="8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Ծրագիրը թույլ է տալիս միաժամանակ աշխատել մեկ «</w:t>
      </w:r>
      <w:r w:rsidRPr="00AF360C">
        <w:rPr>
          <w:rFonts w:ascii="Sylfaen" w:hAnsi="Sylfaen"/>
          <w:b/>
          <w:sz w:val="22"/>
          <w:lang w:val="hy-AM"/>
        </w:rPr>
        <w:t>Սևագիր»</w:t>
      </w:r>
      <w:r w:rsidRPr="00AF360C">
        <w:rPr>
          <w:rFonts w:ascii="Sylfaen" w:hAnsi="Sylfaen"/>
          <w:sz w:val="22"/>
          <w:lang w:val="hy-AM"/>
        </w:rPr>
        <w:t xml:space="preserve"> ծրագրի վրա։ Նոր ծրագրի ներկայացման համար անհրաժեշտ է չեղարկել կամ ավարտել ընթացիկ «</w:t>
      </w:r>
      <w:r w:rsidRPr="00AF360C">
        <w:rPr>
          <w:rFonts w:ascii="Sylfaen" w:hAnsi="Sylfaen"/>
          <w:b/>
          <w:sz w:val="22"/>
          <w:lang w:val="hy-AM"/>
        </w:rPr>
        <w:t>Սևագիր»</w:t>
      </w:r>
      <w:r w:rsidRPr="00AF360C">
        <w:rPr>
          <w:rFonts w:ascii="Sylfaen" w:hAnsi="Sylfaen"/>
          <w:sz w:val="22"/>
          <w:lang w:val="hy-AM"/>
        </w:rPr>
        <w:t xml:space="preserve"> ծրագրի վրա իրականացվող աշխատանքները։</w:t>
      </w:r>
    </w:p>
    <w:p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>Ներկայացված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համայնքի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կողմից ներկայացված լիարժեք ծրագիրն է, որը դեռևս չի գնահատվել փորձագետների կողմից։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:rsidR="002A4AE2" w:rsidRPr="00AF360C" w:rsidRDefault="002A4AE2" w:rsidP="00726A68">
      <w:pPr>
        <w:pStyle w:val="ab"/>
        <w:numPr>
          <w:ilvl w:val="0"/>
          <w:numId w:val="9"/>
        </w:numPr>
        <w:jc w:val="both"/>
        <w:rPr>
          <w:rFonts w:ascii="Sylfaen" w:hAnsi="Sylfaen"/>
          <w:b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հնարավոր չէ խմբագրել։</w:t>
      </w:r>
    </w:p>
    <w:p w:rsidR="002A4AE2" w:rsidRPr="00AF360C" w:rsidRDefault="002A4AE2" w:rsidP="002A4AE2">
      <w:pPr>
        <w:ind w:left="180"/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«Հաստատված» , «Մերժված» </w:t>
      </w:r>
      <w:r w:rsidRPr="00AF360C">
        <w:rPr>
          <w:rFonts w:ascii="Sylfaen" w:hAnsi="Sylfaen"/>
          <w:sz w:val="22"/>
          <w:lang w:val="hy-AM"/>
        </w:rPr>
        <w:t xml:space="preserve">և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ստանում է փորձագետների կողմից գնահատման դեպքում։</w:t>
      </w:r>
    </w:p>
    <w:p w:rsidR="002A4AE2" w:rsidRPr="00AF360C" w:rsidRDefault="002A4AE2" w:rsidP="00726A68">
      <w:pPr>
        <w:pStyle w:val="ab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«Հաստատված»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դրական գնահատականի արժանացած ծրագրային առաջարկն է։ Այն հնարավոր չէ խմբագրել կամ ջնջել։</w:t>
      </w:r>
    </w:p>
    <w:p w:rsidR="002A4AE2" w:rsidRPr="00AF360C" w:rsidRDefault="002A4AE2" w:rsidP="00726A68">
      <w:pPr>
        <w:pStyle w:val="ab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«Մերժված»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բացասական գնահատականի արժանացած ծրագրային առաջարկն է։ Այն հնարավոր չէ խմբագրել կամ ջնջել։</w:t>
      </w:r>
    </w:p>
    <w:p w:rsidR="002A4AE2" w:rsidRPr="00AF360C" w:rsidRDefault="002A4AE2" w:rsidP="00726A68">
      <w:pPr>
        <w:pStyle w:val="ab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դա փորձագետների կողմից որոշ վերապահումներով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դրական գնահատականի արժանացած ծրագիրն է, որի դեպքում համայնքը կարող է խմբագրել, հաշվի առնել փորձագետների առաջարկությունները, ներկայացնել որոշակի հիմնավորումներ և նորից հաստատել, որից հետ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ունեցող ծրագիրը ստանում է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է կարգավիճակ։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</w:p>
    <w:p w:rsidR="002A4AE2" w:rsidRDefault="00AF360C" w:rsidP="002A4AE2">
      <w:pPr>
        <w:rPr>
          <w:rFonts w:ascii="Sylfaen" w:hAnsi="Sylfaen"/>
          <w:lang w:val="hy-AM"/>
        </w:rPr>
      </w:pPr>
      <w:r w:rsidRPr="00AF360C">
        <w:rPr>
          <w:noProof/>
          <w:sz w:val="22"/>
          <w:lang w:val="ru-RU" w:eastAsia="ru-RU"/>
        </w:rPr>
        <w:drawing>
          <wp:anchor distT="0" distB="0" distL="114300" distR="114300" simplePos="0" relativeHeight="251981824" behindDoc="1" locked="0" layoutInCell="1" allowOverlap="1">
            <wp:simplePos x="0" y="0"/>
            <wp:positionH relativeFrom="column">
              <wp:posOffset>190531</wp:posOffset>
            </wp:positionH>
            <wp:positionV relativeFrom="paragraph">
              <wp:posOffset>416560</wp:posOffset>
            </wp:positionV>
            <wp:extent cx="5821680" cy="2637804"/>
            <wp:effectExtent l="133350" t="133350" r="140970" b="162560"/>
            <wp:wrapTight wrapText="bothSides">
              <wp:wrapPolygon edited="0">
                <wp:start x="10673" y="-1092"/>
                <wp:lineTo x="-495" y="-780"/>
                <wp:lineTo x="-495" y="21839"/>
                <wp:lineTo x="-283" y="22775"/>
                <wp:lineTo x="21770" y="22775"/>
                <wp:lineTo x="22052" y="21683"/>
                <wp:lineTo x="22052" y="-624"/>
                <wp:lineTo x="21416" y="-780"/>
                <wp:lineTo x="10955" y="-1092"/>
                <wp:lineTo x="10673" y="-1092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1680" cy="2637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F360C" w:rsidRDefault="00AF360C" w:rsidP="002A4AE2">
      <w:pPr>
        <w:rPr>
          <w:rFonts w:ascii="Sylfaen" w:hAnsi="Sylfaen"/>
          <w:lang w:val="hy-AM"/>
        </w:rPr>
      </w:pPr>
    </w:p>
    <w:p w:rsidR="00AF360C" w:rsidRDefault="00AF360C" w:rsidP="002A4AE2">
      <w:pPr>
        <w:rPr>
          <w:rFonts w:ascii="Sylfaen" w:hAnsi="Sylfaen"/>
          <w:lang w:val="hy-AM"/>
        </w:rPr>
      </w:pPr>
    </w:p>
    <w:p w:rsidR="00AF360C" w:rsidRDefault="00AF360C" w:rsidP="002A4AE2">
      <w:pPr>
        <w:rPr>
          <w:rFonts w:ascii="Sylfaen" w:hAnsi="Sylfaen"/>
          <w:lang w:val="hy-AM"/>
        </w:rPr>
      </w:pPr>
    </w:p>
    <w:p w:rsidR="00AF360C" w:rsidRDefault="00AF360C" w:rsidP="00AF360C">
      <w:pPr>
        <w:rPr>
          <w:rFonts w:ascii="Sylfaen" w:hAnsi="Sylfaen"/>
          <w:lang w:val="hy-AM"/>
        </w:rPr>
      </w:pPr>
    </w:p>
    <w:p w:rsidR="002A4AE2" w:rsidRDefault="002A4AE2" w:rsidP="002A4AE2">
      <w:pPr>
        <w:pStyle w:val="2"/>
        <w:rPr>
          <w:lang w:val="hy-AM"/>
        </w:rPr>
      </w:pPr>
      <w:bookmarkStart w:id="40" w:name="_Toc85021986"/>
      <w:bookmarkStart w:id="41" w:name="_Toc85022335"/>
      <w:bookmarkStart w:id="42" w:name="_Toc86141965"/>
      <w:r>
        <w:rPr>
          <w:lang w:val="hy-AM"/>
        </w:rPr>
        <w:t>Ծրագ</w:t>
      </w:r>
      <w:bookmarkEnd w:id="40"/>
      <w:bookmarkEnd w:id="41"/>
      <w:r>
        <w:rPr>
          <w:lang w:val="hy-AM"/>
        </w:rPr>
        <w:t>րային առաջարկի լրացում</w:t>
      </w:r>
      <w:bookmarkEnd w:id="42"/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AF360C" w:rsidRDefault="002A4AE2" w:rsidP="002A4AE2">
      <w:pPr>
        <w:jc w:val="both"/>
        <w:rPr>
          <w:rFonts w:ascii="Sylfaen" w:hAnsi="Sylfaen"/>
          <w:b/>
          <w:sz w:val="22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71584" behindDoc="1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67945</wp:posOffset>
            </wp:positionV>
            <wp:extent cx="711200" cy="838200"/>
            <wp:effectExtent l="0" t="0" r="0" b="0"/>
            <wp:wrapTight wrapText="bothSides">
              <wp:wrapPolygon edited="0">
                <wp:start x="5786" y="0"/>
                <wp:lineTo x="0" y="3436"/>
                <wp:lineTo x="0" y="12764"/>
                <wp:lineTo x="2314" y="15709"/>
                <wp:lineTo x="2314" y="17182"/>
                <wp:lineTo x="5786" y="21109"/>
                <wp:lineTo x="6943" y="21109"/>
                <wp:lineTo x="10414" y="21109"/>
                <wp:lineTo x="16779" y="21109"/>
                <wp:lineTo x="19093" y="19636"/>
                <wp:lineTo x="18514" y="15709"/>
                <wp:lineTo x="20829" y="12764"/>
                <wp:lineTo x="20829" y="3436"/>
                <wp:lineTo x="15043" y="0"/>
                <wp:lineTo x="5786" y="0"/>
              </wp:wrapPolygon>
            </wp:wrapTight>
            <wp:docPr id="47" name="Рисунок 47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Sylfaen" w:hAnsi="Sylfaen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Ծրագրի լրացման մեխանիզմին ծանոթանալու համար </w:t>
      </w:r>
      <w:r w:rsidRPr="00AF360C">
        <w:rPr>
          <w:rFonts w:ascii="Sylfaen" w:hAnsi="Sylfaen"/>
          <w:b/>
          <w:sz w:val="22"/>
          <w:lang w:val="hy-AM"/>
        </w:rPr>
        <w:t xml:space="preserve">«Համայնքի Ներկայացուցիչ» </w:t>
      </w:r>
      <w:r w:rsidRPr="00AF360C">
        <w:rPr>
          <w:rFonts w:ascii="Sylfaen" w:hAnsi="Sylfaen"/>
          <w:sz w:val="22"/>
          <w:lang w:val="hy-AM"/>
        </w:rPr>
        <w:t>կառավարման վահանակում սեղմեք «</w:t>
      </w:r>
      <w:r w:rsidRPr="00AF360C">
        <w:rPr>
          <w:rFonts w:ascii="Sylfaen" w:hAnsi="Sylfaen"/>
          <w:b/>
          <w:sz w:val="22"/>
          <w:lang w:val="hy-AM"/>
        </w:rPr>
        <w:t>Ընթացիկ ծրագրեր</w:t>
      </w:r>
      <w:r w:rsidRPr="00AF360C">
        <w:rPr>
          <w:rFonts w:ascii="Sylfaen" w:hAnsi="Sylfaen"/>
          <w:sz w:val="22"/>
          <w:lang w:val="hy-AM"/>
        </w:rPr>
        <w:t>» աղյուսակում «</w:t>
      </w:r>
      <w:r w:rsidRPr="00AF360C">
        <w:rPr>
          <w:rFonts w:ascii="Sylfaen" w:hAnsi="Sylfaen"/>
          <w:b/>
          <w:sz w:val="22"/>
          <w:lang w:val="hy-AM"/>
        </w:rPr>
        <w:t>Սևագիր</w:t>
      </w:r>
      <w:r w:rsidRPr="00AF360C">
        <w:rPr>
          <w:rFonts w:ascii="Sylfaen" w:hAnsi="Sylfaen"/>
          <w:sz w:val="22"/>
          <w:lang w:val="hy-AM"/>
        </w:rPr>
        <w:t>» կարգավիճակ ունեցող ծրագրի «</w:t>
      </w:r>
      <w:r w:rsidRPr="00AF360C">
        <w:rPr>
          <w:rFonts w:ascii="Sylfaen" w:hAnsi="Sylfaen"/>
          <w:b/>
          <w:sz w:val="22"/>
          <w:lang w:val="hy-AM"/>
        </w:rPr>
        <w:t>Խմբագրել</w:t>
      </w:r>
      <w:r w:rsidRPr="00AF360C">
        <w:rPr>
          <w:rFonts w:ascii="Sylfaen" w:hAnsi="Sylfaen"/>
          <w:sz w:val="22"/>
          <w:lang w:val="hy-AM"/>
        </w:rPr>
        <w:t>» հղումը։ Եթե «</w:t>
      </w:r>
      <w:r w:rsidRPr="00AF360C">
        <w:rPr>
          <w:rFonts w:ascii="Sylfaen" w:hAnsi="Sylfaen"/>
          <w:b/>
          <w:sz w:val="22"/>
          <w:lang w:val="hy-AM"/>
        </w:rPr>
        <w:t>Ընթացիկ ծրագրեր</w:t>
      </w:r>
      <w:r w:rsidRPr="00AF360C">
        <w:rPr>
          <w:rFonts w:ascii="Sylfaen" w:hAnsi="Sylfaen"/>
          <w:sz w:val="22"/>
          <w:lang w:val="hy-AM"/>
        </w:rPr>
        <w:t>» աղյուսակում ծրագրեր չկան, ապա անցեք «</w:t>
      </w:r>
      <w:r w:rsidRPr="00AF360C">
        <w:rPr>
          <w:rFonts w:ascii="Sylfaen" w:hAnsi="Sylfaen"/>
          <w:b/>
          <w:sz w:val="22"/>
          <w:lang w:val="hy-AM"/>
        </w:rPr>
        <w:t>Ընթացիկ ծրագրեր չկան։ Ստեղծել նորը</w:t>
      </w:r>
      <w:r w:rsidRPr="00AF360C">
        <w:rPr>
          <w:rFonts w:ascii="Sylfaen" w:hAnsi="Sylfaen"/>
          <w:sz w:val="22"/>
          <w:lang w:val="hy-AM"/>
        </w:rPr>
        <w:t xml:space="preserve">» հղմամբ։ </w:t>
      </w:r>
    </w:p>
    <w:p w:rsidR="002A4AE2" w:rsidRPr="00AF360C" w:rsidRDefault="002A4AE2" w:rsidP="002A4AE2">
      <w:pPr>
        <w:rPr>
          <w:rFonts w:ascii="Sylfaen" w:hAnsi="Sylfaen"/>
          <w:sz w:val="22"/>
          <w:lang w:val="hy-AM"/>
        </w:rPr>
      </w:pPr>
    </w:p>
    <w:p w:rsidR="002A4AE2" w:rsidRPr="00B23C7D" w:rsidRDefault="002A4AE2" w:rsidP="002A4AE2">
      <w:pPr>
        <w:rPr>
          <w:noProof/>
          <w:sz w:val="22"/>
          <w:lang w:val="hy-AM"/>
        </w:rPr>
      </w:pPr>
    </w:p>
    <w:p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Ծրագրի լրացումը իրականացվում է նախօրոք որոշված ձևաչափով, որտեղ յուրաքանչյուր լրացման բաղադրիչ ունի օգնող և բացատրող տեքստ, ինչը կօգնի օգտագործողին կողմնորոշվել և առավելագույնս ճշգրիտ լրացնել պահանջվող տեղեկությունը։</w:t>
      </w:r>
    </w:p>
    <w:p w:rsidR="002A4AE2" w:rsidRPr="00AF360C" w:rsidRDefault="002A4AE2" w:rsidP="00726A68">
      <w:pPr>
        <w:pStyle w:val="ab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Եթե պահանջվող դաշտերից մեկը լրացված չէ, կամ լրացված տեղեկությունը չի համապատասխանում ներկայացվող պահանջներին, ապա համակարգը օգտագործողին կներկայացնի հաղորդագրություն՝ մանրամասն նկարագրելով տեղի ունեցած անճշտությունը։ </w:t>
      </w:r>
    </w:p>
    <w:p w:rsidR="002A4AE2" w:rsidRPr="00AF360C" w:rsidRDefault="002A4AE2" w:rsidP="00726A68">
      <w:pPr>
        <w:pStyle w:val="ab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Համակարգը թույլ է տալիս ադմինիստրացիային հեշտորեն փոփոխել ծրագրային առաջարկների ձևանմուշները, ինչպես նաև ունենալ տարբեր ձևանմուշներ ծրագրային տարբեր առաջարկներ ներկայացնելու համար։ </w:t>
      </w:r>
    </w:p>
    <w:p w:rsidR="002A4AE2" w:rsidRPr="00AF360C" w:rsidRDefault="002A4AE2" w:rsidP="00726A68">
      <w:pPr>
        <w:pStyle w:val="ab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Համակարգը թույլ է տալիս օգտագործողին կցել ֆայլեր ներկայացվող առաջարկին։ Այս հնարավորությունը հասանելի է ծրագրային առաջարկի լրացման վերջին բաժնում։ </w:t>
      </w: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pStyle w:val="1"/>
        <w:rPr>
          <w:lang w:val="hy-AM"/>
        </w:rPr>
      </w:pPr>
      <w:bookmarkStart w:id="43" w:name="_Toc85021987"/>
      <w:bookmarkStart w:id="44" w:name="_Toc85022336"/>
      <w:bookmarkStart w:id="45" w:name="_Toc86141966"/>
      <w:r>
        <w:rPr>
          <w:lang w:val="hy-AM"/>
        </w:rPr>
        <w:t>Փորձագետ / Գնահատող</w:t>
      </w:r>
      <w:bookmarkEnd w:id="43"/>
      <w:bookmarkEnd w:id="44"/>
      <w:bookmarkEnd w:id="45"/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AF360C" w:rsidRDefault="002A4AE2" w:rsidP="002A4AE2">
      <w:pPr>
        <w:rPr>
          <w:rFonts w:ascii="Sylfaen" w:hAnsi="Sylfaen" w:cs="Times New Roman"/>
          <w:sz w:val="22"/>
          <w:lang w:val="hy-AM"/>
        </w:rPr>
      </w:pPr>
      <w:r w:rsidRPr="00AF360C">
        <w:rPr>
          <w:rFonts w:ascii="Sylfaen" w:hAnsi="Sylfaen"/>
          <w:noProof/>
          <w:sz w:val="22"/>
          <w:lang w:val="ru-RU" w:eastAsia="ru-RU"/>
        </w:rPr>
        <w:drawing>
          <wp:anchor distT="0" distB="0" distL="114300" distR="114300" simplePos="0" relativeHeight="251972608" behindDoc="1" locked="0" layoutInCell="1" allowOverlap="1">
            <wp:simplePos x="0" y="0"/>
            <wp:positionH relativeFrom="column">
              <wp:posOffset>68580</wp:posOffset>
            </wp:positionH>
            <wp:positionV relativeFrom="paragraph">
              <wp:posOffset>53340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48" name="Рисунок 48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360C">
        <w:rPr>
          <w:rFonts w:ascii="Sylfaen" w:hAnsi="Sylfaen"/>
          <w:sz w:val="22"/>
          <w:lang w:val="hy-AM"/>
        </w:rPr>
        <w:t>Որպես «</w:t>
      </w:r>
      <w:r w:rsidRPr="00AF360C">
        <w:rPr>
          <w:rFonts w:ascii="Sylfaen" w:hAnsi="Sylfaen"/>
          <w:b/>
          <w:sz w:val="22"/>
          <w:lang w:val="hy-AM"/>
        </w:rPr>
        <w:t>Գնահատող</w:t>
      </w:r>
      <w:r w:rsidRPr="00AF360C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/ </w:t>
      </w:r>
      <w:r w:rsidRPr="00AF360C">
        <w:rPr>
          <w:rFonts w:ascii="Sylfaen" w:hAnsi="Sylfaen"/>
          <w:b/>
          <w:sz w:val="22"/>
          <w:lang w:val="hy-AM"/>
        </w:rPr>
        <w:t xml:space="preserve">փորձագետ» </w:t>
      </w:r>
      <w:r w:rsidRPr="00AF360C">
        <w:rPr>
          <w:rFonts w:ascii="Sylfaen" w:hAnsi="Sylfaen"/>
          <w:sz w:val="22"/>
          <w:lang w:val="hy-AM"/>
        </w:rPr>
        <w:t>կայք մուտք գործելու համար մուտքի վահանակում մուտքագրեք հետևյալ տվյալները</w:t>
      </w:r>
      <w:r w:rsidRPr="00AF360C">
        <w:rPr>
          <w:rFonts w:ascii="Times New Roman" w:hAnsi="Times New Roman" w:cs="Times New Roman"/>
          <w:sz w:val="22"/>
          <w:lang w:val="hy-AM"/>
        </w:rPr>
        <w:t>․</w:t>
      </w:r>
    </w:p>
    <w:p w:rsidR="002A4AE2" w:rsidRPr="00AF360C" w:rsidRDefault="00023EC3" w:rsidP="002A4AE2">
      <w:pPr>
        <w:spacing w:line="240" w:lineRule="auto"/>
        <w:rPr>
          <w:rFonts w:ascii="Sylfaen" w:hAnsi="Sylfaen"/>
          <w:b/>
          <w:sz w:val="22"/>
          <w:lang w:val="hy-AM"/>
        </w:rPr>
      </w:pPr>
      <w:r>
        <w:rPr>
          <w:rFonts w:ascii="Sylfaen" w:hAnsi="Sylfaen"/>
          <w:sz w:val="22"/>
          <w:lang w:val="hy-AM"/>
        </w:rPr>
        <w:t xml:space="preserve">     </w:t>
      </w:r>
      <w:r w:rsidR="002A4AE2" w:rsidRPr="00AF360C">
        <w:rPr>
          <w:rFonts w:ascii="Sylfaen" w:hAnsi="Sylfaen"/>
          <w:sz w:val="22"/>
          <w:lang w:val="hy-AM"/>
        </w:rPr>
        <w:t xml:space="preserve"> Ծածկանուն –</w:t>
      </w:r>
      <w:r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b/>
          <w:sz w:val="22"/>
          <w:lang w:val="hy-AM"/>
        </w:rPr>
        <w:t>Անահիտ</w:t>
      </w:r>
    </w:p>
    <w:p w:rsidR="002A4AE2" w:rsidRPr="008237A3" w:rsidRDefault="002A4AE2" w:rsidP="002A4AE2">
      <w:pPr>
        <w:spacing w:line="240" w:lineRule="auto"/>
        <w:ind w:left="720" w:firstLine="720"/>
        <w:rPr>
          <w:rFonts w:ascii="Sylfaen" w:hAnsi="Sylfaen"/>
          <w:sz w:val="22"/>
          <w:lang w:val="hy-AM"/>
        </w:rPr>
      </w:pPr>
      <w:r w:rsidRPr="008237A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Գաղտնաբառ</w:t>
      </w:r>
      <w:r w:rsidRPr="00AF360C">
        <w:rPr>
          <w:rFonts w:ascii="Sylfaen" w:hAnsi="Sylfaen"/>
          <w:b/>
          <w:sz w:val="22"/>
          <w:lang w:val="hy-AM"/>
        </w:rPr>
        <w:t xml:space="preserve"> – 111222</w:t>
      </w:r>
      <w:r w:rsidRPr="008237A3">
        <w:rPr>
          <w:rFonts w:ascii="Sylfaen" w:hAnsi="Sylfaen"/>
          <w:b/>
          <w:sz w:val="22"/>
          <w:lang w:val="hy-AM"/>
        </w:rPr>
        <w:t>!</w:t>
      </w:r>
    </w:p>
    <w:p w:rsidR="002A4AE2" w:rsidRPr="00AF360C" w:rsidRDefault="002A4AE2" w:rsidP="00AF360C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Համակարգ մուտք գործելուց հետո օգտատերը կուղղորդի «</w:t>
      </w:r>
      <w:r w:rsidRPr="00AF360C">
        <w:rPr>
          <w:rFonts w:ascii="Sylfaen" w:hAnsi="Sylfaen"/>
          <w:b/>
          <w:sz w:val="22"/>
          <w:lang w:val="hy-AM"/>
        </w:rPr>
        <w:t>Գնահատող»</w:t>
      </w:r>
      <w:r w:rsidRPr="00AF360C">
        <w:rPr>
          <w:rFonts w:ascii="Sylfaen" w:hAnsi="Sylfaen"/>
          <w:sz w:val="22"/>
          <w:lang w:val="hy-AM"/>
        </w:rPr>
        <w:t xml:space="preserve"> -ի կառավարման համակարգ, որը պարունակում է բոլոր անհրաժեշտ գործիքները ծրագրային առաջարկների գնահատման, փնտրման, կառավարման և կարգավիճակների փոփոխության համար։</w:t>
      </w:r>
    </w:p>
    <w:p w:rsidR="00B076B1" w:rsidRDefault="00B076B1" w:rsidP="002A4AE2">
      <w:pPr>
        <w:rPr>
          <w:rFonts w:ascii="Sylfaen" w:hAnsi="Sylfaen"/>
          <w:sz w:val="22"/>
          <w:lang w:val="hy-AM"/>
        </w:rPr>
      </w:pPr>
    </w:p>
    <w:p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Վահանակը իր մեջ ներառում է հետևյալ բաժինները</w:t>
      </w:r>
      <w:r w:rsidRPr="00AF360C">
        <w:rPr>
          <w:rFonts w:ascii="Times New Roman" w:hAnsi="Times New Roman" w:cs="Times New Roman"/>
          <w:sz w:val="22"/>
          <w:lang w:val="hy-AM"/>
        </w:rPr>
        <w:t>․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75"/>
        <w:gridCol w:w="6475"/>
      </w:tblGrid>
      <w:tr w:rsidR="002A4AE2" w:rsidRPr="00AF360C" w:rsidTr="002D349F">
        <w:tc>
          <w:tcPr>
            <w:tcW w:w="2875" w:type="dxa"/>
            <w:tcBorders>
              <w:right w:val="single" w:sz="4" w:space="0" w:color="990033"/>
            </w:tcBorders>
            <w:shd w:val="clear" w:color="auto" w:fill="990033"/>
          </w:tcPr>
          <w:p w:rsidR="002A4AE2" w:rsidRPr="00AF360C" w:rsidRDefault="002A4AE2" w:rsidP="002D349F">
            <w:pPr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Բաժիններ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  <w:shd w:val="clear" w:color="auto" w:fill="990033"/>
          </w:tcPr>
          <w:p w:rsidR="002A4AE2" w:rsidRPr="00AF360C" w:rsidRDefault="002A4AE2" w:rsidP="002D349F">
            <w:pPr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Գործողություններ</w:t>
            </w:r>
          </w:p>
        </w:tc>
      </w:tr>
      <w:tr w:rsidR="002A4AE2" w:rsidRPr="00D35AAA" w:rsidTr="002D349F">
        <w:trPr>
          <w:trHeight w:val="414"/>
        </w:trPr>
        <w:tc>
          <w:tcPr>
            <w:tcW w:w="2875" w:type="dxa"/>
            <w:tcBorders>
              <w:right w:val="single" w:sz="4" w:space="0" w:color="990033"/>
            </w:tcBorders>
          </w:tcPr>
          <w:p w:rsidR="002A4AE2" w:rsidRPr="00AF360C" w:rsidRDefault="002A4AE2" w:rsidP="002D349F">
            <w:pPr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Օգտագործողի տվյալներ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:rsidR="002A4AE2" w:rsidRPr="00AF360C" w:rsidRDefault="002A4AE2" w:rsidP="002D349F">
            <w:pPr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Պարունակում է գնահատող փորձագետի տվյալները։</w:t>
            </w:r>
          </w:p>
        </w:tc>
      </w:tr>
      <w:tr w:rsidR="002A4AE2" w:rsidRPr="00D35AAA" w:rsidTr="002D349F">
        <w:trPr>
          <w:trHeight w:val="981"/>
        </w:trPr>
        <w:tc>
          <w:tcPr>
            <w:tcW w:w="2875" w:type="dxa"/>
            <w:tcBorders>
              <w:right w:val="single" w:sz="4" w:space="0" w:color="990033"/>
            </w:tcBorders>
          </w:tcPr>
          <w:p w:rsidR="002A4AE2" w:rsidRPr="00AF360C" w:rsidRDefault="002A4AE2" w:rsidP="002D349F">
            <w:pPr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Ընդհանրական պատկեր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:rsidR="002A4AE2" w:rsidRPr="00AF360C" w:rsidRDefault="002A4AE2" w:rsidP="002D349F">
            <w:pPr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Պարունակում է փորձագետի կողմից գնահատված ծրագրերի մասին խմբավորված տվյալներ՝ ըստ ծրագրային առաջարկների կարգավիճակի։</w:t>
            </w:r>
          </w:p>
        </w:tc>
      </w:tr>
      <w:tr w:rsidR="002A4AE2" w:rsidRPr="00AF360C" w:rsidTr="002D349F">
        <w:trPr>
          <w:trHeight w:val="999"/>
        </w:trPr>
        <w:tc>
          <w:tcPr>
            <w:tcW w:w="2875" w:type="dxa"/>
            <w:tcBorders>
              <w:right w:val="single" w:sz="4" w:space="0" w:color="990033"/>
            </w:tcBorders>
          </w:tcPr>
          <w:p w:rsidR="002A4AE2" w:rsidRPr="00AF360C" w:rsidRDefault="002A4AE2" w:rsidP="002D349F">
            <w:pPr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Ընթացիկ ծրագրեր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:rsidR="002A4AE2" w:rsidRPr="00AF360C" w:rsidRDefault="002A4AE2" w:rsidP="002D349F">
            <w:pPr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Պարունակում է «</w:t>
            </w:r>
            <w:r w:rsidRPr="00AF360C">
              <w:rPr>
                <w:rFonts w:ascii="Sylfaen" w:hAnsi="Sylfaen"/>
                <w:b/>
                <w:lang w:val="hy-AM"/>
              </w:rPr>
              <w:t>Ներկայացված</w:t>
            </w:r>
            <w:r w:rsidRPr="00AF360C">
              <w:rPr>
                <w:rFonts w:ascii="Sylfaen" w:hAnsi="Sylfaen"/>
                <w:lang w:val="hy-AM"/>
              </w:rPr>
              <w:t>»</w:t>
            </w:r>
            <w:r w:rsidR="00023EC3">
              <w:rPr>
                <w:rFonts w:ascii="Sylfaen" w:hAnsi="Sylfaen"/>
                <w:lang w:val="hy-AM"/>
              </w:rPr>
              <w:t xml:space="preserve"> </w:t>
            </w:r>
            <w:r w:rsidRPr="00AF360C">
              <w:rPr>
                <w:rFonts w:ascii="Sylfaen" w:hAnsi="Sylfaen"/>
                <w:lang w:val="hy-AM"/>
              </w:rPr>
              <w:t>կարգավիճակ ունեցող ծրագրերի ցանկը, որոնց պետք է գնահատել։ Հասանելի է ծրագրերի փնտրման համակարգ ըստ համայնքերի։</w:t>
            </w:r>
          </w:p>
        </w:tc>
      </w:tr>
      <w:tr w:rsidR="002A4AE2" w:rsidRPr="00D35AAA" w:rsidTr="002D349F">
        <w:tc>
          <w:tcPr>
            <w:tcW w:w="2875" w:type="dxa"/>
            <w:tcBorders>
              <w:right w:val="single" w:sz="4" w:space="0" w:color="990033"/>
            </w:tcBorders>
          </w:tcPr>
          <w:p w:rsidR="002A4AE2" w:rsidRPr="00AF360C" w:rsidRDefault="002A4AE2" w:rsidP="002D349F">
            <w:pPr>
              <w:rPr>
                <w:rFonts w:ascii="Sylfaen" w:hAnsi="Sylfaen"/>
                <w:b/>
                <w:lang w:val="hy-AM"/>
              </w:rPr>
            </w:pPr>
            <w:r w:rsidRPr="00AF360C">
              <w:rPr>
                <w:rFonts w:ascii="Sylfaen" w:hAnsi="Sylfaen"/>
                <w:b/>
                <w:lang w:val="hy-AM"/>
              </w:rPr>
              <w:t>Ծրագրերի արխիվ</w:t>
            </w:r>
          </w:p>
          <w:p w:rsidR="002A4AE2" w:rsidRPr="00AF360C" w:rsidRDefault="002A4AE2" w:rsidP="002D349F">
            <w:pPr>
              <w:rPr>
                <w:rFonts w:ascii="Sylfaen" w:hAnsi="Sylfaen"/>
                <w:b/>
              </w:rPr>
            </w:pP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:rsidR="002A4AE2" w:rsidRPr="00AF360C" w:rsidRDefault="002A4AE2" w:rsidP="002D349F">
            <w:pPr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Պարունակում է արդեն գնահատված ծրագրերի ամբողջական ցանկը։ Հասանելի է խմբավորման համակարգ ըստ համայնքերի և ըստ ծրագրերի կարգավիճակի։</w:t>
            </w:r>
          </w:p>
        </w:tc>
      </w:tr>
    </w:tbl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pStyle w:val="2"/>
        <w:rPr>
          <w:lang w:val="hy-AM"/>
        </w:rPr>
      </w:pPr>
      <w:bookmarkStart w:id="46" w:name="_Toc85021988"/>
      <w:bookmarkStart w:id="47" w:name="_Toc85022337"/>
      <w:bookmarkStart w:id="48" w:name="_Toc86141967"/>
      <w:r>
        <w:rPr>
          <w:lang w:val="hy-AM"/>
        </w:rPr>
        <w:t>Ծրագրերի գնահատում</w:t>
      </w:r>
      <w:bookmarkEnd w:id="46"/>
      <w:bookmarkEnd w:id="47"/>
      <w:bookmarkEnd w:id="48"/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8237A3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Ծրագրային առաջարկների գնահատումը իրենից ենթադրում է փորձագետի կողմից ծրագրային առաջարկի գնահատում՝ նրան տալով </w:t>
      </w:r>
      <w:r w:rsidRPr="00AF360C">
        <w:rPr>
          <w:rFonts w:ascii="Sylfaen" w:hAnsi="Sylfaen"/>
          <w:b/>
          <w:sz w:val="22"/>
          <w:lang w:val="hy-AM"/>
        </w:rPr>
        <w:t>«Հաստատված է»</w:t>
      </w:r>
      <w:r w:rsidRPr="00AF360C">
        <w:rPr>
          <w:rFonts w:ascii="Sylfaen" w:hAnsi="Sylfaen"/>
          <w:sz w:val="22"/>
          <w:lang w:val="hy-AM"/>
        </w:rPr>
        <w:t xml:space="preserve">, </w:t>
      </w:r>
      <w:r w:rsidRPr="00AF360C">
        <w:rPr>
          <w:rFonts w:ascii="Sylfaen" w:hAnsi="Sylfaen"/>
          <w:b/>
          <w:sz w:val="22"/>
          <w:lang w:val="hy-AM"/>
        </w:rPr>
        <w:t>«Մերժված է»</w:t>
      </w:r>
      <w:r w:rsidRPr="00AF360C">
        <w:rPr>
          <w:rFonts w:ascii="Sylfaen" w:hAnsi="Sylfaen"/>
          <w:sz w:val="22"/>
          <w:lang w:val="hy-AM"/>
        </w:rPr>
        <w:t xml:space="preserve"> կամ </w:t>
      </w:r>
      <w:r w:rsidRPr="00AF360C">
        <w:rPr>
          <w:rFonts w:ascii="Sylfaen" w:hAnsi="Sylfaen"/>
          <w:b/>
          <w:sz w:val="22"/>
          <w:lang w:val="hy-AM"/>
        </w:rPr>
        <w:t>«Կասեցված է»</w:t>
      </w:r>
      <w:r w:rsidRPr="00AF360C">
        <w:rPr>
          <w:rFonts w:ascii="Sylfaen" w:hAnsi="Sylfaen"/>
          <w:sz w:val="22"/>
          <w:lang w:val="hy-AM"/>
        </w:rPr>
        <w:t xml:space="preserve"> կարգավիճակ։</w:t>
      </w:r>
    </w:p>
    <w:p w:rsidR="002A4AE2" w:rsidRPr="00AF360C" w:rsidRDefault="002A4AE2" w:rsidP="00726A68">
      <w:pPr>
        <w:pStyle w:val="ab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«Հաստատված»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դրական գնահատականի արժանացած ծրագրային առաջարկն է։ Այն հնարավոր չէ խմբագրել կամ ջնջել։</w:t>
      </w:r>
    </w:p>
    <w:p w:rsidR="002A4AE2" w:rsidRPr="00AF360C" w:rsidRDefault="002A4AE2" w:rsidP="00726A68">
      <w:pPr>
        <w:pStyle w:val="ab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«Մերժված»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բացասական գնահատականի արժանացած ծրագրային առաջարկն է։ Այն հնարավոր չէ խմբագրել կամ ջնջել։</w:t>
      </w:r>
    </w:p>
    <w:p w:rsidR="002A4AE2" w:rsidRPr="00AF360C" w:rsidRDefault="002A4AE2" w:rsidP="00726A68">
      <w:pPr>
        <w:pStyle w:val="ab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որոշ վերապահումներով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դրական գնահատականի արժանացած ծրագրային առաջարրկն է, որի դեպքում համայնքը կարող է խմբագրել, հաշվի առնել փորձագետների առաջարկությունները, ներկայացնել որոշակի հիմնավորումներ և նորից հաստատել, որից հետ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ունեցող ծրագիրը ստանում է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է կարգավիճակ։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</w:p>
    <w:p w:rsidR="002A4AE2" w:rsidRPr="00AF360C" w:rsidRDefault="002A4AE2" w:rsidP="00726A68">
      <w:pPr>
        <w:pStyle w:val="ab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Գնահատումն իրականացնելիս փորձագետը պետք է համակարգում ներկայացնի իր կողմից ծրագրի գնահատման վերաբերյալ հստակ հիմնավորում։</w:t>
      </w:r>
    </w:p>
    <w:p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Համակարգում հասանելի է ծրագրերի գնահատման երեք տարբերակ, որոնք ներկայացված են ստորև՝ աղյուսակում։</w:t>
      </w:r>
    </w:p>
    <w:tbl>
      <w:tblPr>
        <w:tblStyle w:val="a9"/>
        <w:tblW w:w="9265" w:type="dxa"/>
        <w:tblLook w:val="04A0"/>
      </w:tblPr>
      <w:tblGrid>
        <w:gridCol w:w="4315"/>
        <w:gridCol w:w="4950"/>
      </w:tblGrid>
      <w:tr w:rsidR="002A4AE2" w:rsidRPr="00D35AAA" w:rsidTr="0014489D">
        <w:tc>
          <w:tcPr>
            <w:tcW w:w="4315" w:type="dxa"/>
            <w:vMerge w:val="restart"/>
          </w:tcPr>
          <w:p w:rsidR="002A4AE2" w:rsidRPr="00AF360C" w:rsidRDefault="002A4AE2" w:rsidP="002D349F">
            <w:pPr>
              <w:jc w:val="both"/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 xml:space="preserve">Ծրագիրը պետք է գնահատվի առնվազն </w:t>
            </w:r>
            <w:r w:rsidRPr="008237A3">
              <w:rPr>
                <w:rFonts w:ascii="Sylfaen" w:hAnsi="Sylfaen"/>
                <w:lang w:val="hy-AM"/>
              </w:rPr>
              <w:t xml:space="preserve">X </w:t>
            </w:r>
            <w:r w:rsidRPr="00AF360C">
              <w:rPr>
                <w:rFonts w:ascii="Sylfaen" w:hAnsi="Sylfaen"/>
                <w:lang w:val="hy-AM"/>
              </w:rPr>
              <w:t>թվով փորձագետների կողմից</w:t>
            </w:r>
          </w:p>
        </w:tc>
        <w:tc>
          <w:tcPr>
            <w:tcW w:w="4950" w:type="dxa"/>
          </w:tcPr>
          <w:p w:rsidR="002A4AE2" w:rsidRPr="00AF360C" w:rsidRDefault="002A4AE2" w:rsidP="002D349F">
            <w:pPr>
              <w:jc w:val="both"/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Առաջարկի վերջնական գնահատականը ձևավորվում է փորձագետների մեծամասնության գնահատականի հիման վրա</w:t>
            </w:r>
          </w:p>
        </w:tc>
      </w:tr>
      <w:tr w:rsidR="002A4AE2" w:rsidRPr="00D35AAA" w:rsidTr="0014489D">
        <w:tc>
          <w:tcPr>
            <w:tcW w:w="4315" w:type="dxa"/>
            <w:vMerge/>
          </w:tcPr>
          <w:p w:rsidR="002A4AE2" w:rsidRPr="00AF360C" w:rsidRDefault="002A4AE2" w:rsidP="002D349F">
            <w:pPr>
              <w:jc w:val="both"/>
              <w:rPr>
                <w:rFonts w:ascii="Sylfaen" w:hAnsi="Sylfaen"/>
                <w:lang w:val="hy-AM"/>
              </w:rPr>
            </w:pPr>
          </w:p>
        </w:tc>
        <w:tc>
          <w:tcPr>
            <w:tcW w:w="4950" w:type="dxa"/>
          </w:tcPr>
          <w:p w:rsidR="002A4AE2" w:rsidRPr="00AF360C" w:rsidRDefault="002A4AE2" w:rsidP="002D349F">
            <w:pPr>
              <w:jc w:val="both"/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Առաջարկի վերջնական գնահատականը ձևավորվում է բոլոր փորձագետների միահամուռ գնահատականի հիման վրա</w:t>
            </w:r>
          </w:p>
        </w:tc>
      </w:tr>
      <w:tr w:rsidR="002A4AE2" w:rsidRPr="00D35AAA" w:rsidTr="0014489D">
        <w:tc>
          <w:tcPr>
            <w:tcW w:w="4315" w:type="dxa"/>
          </w:tcPr>
          <w:p w:rsidR="002A4AE2" w:rsidRPr="00AF360C" w:rsidRDefault="002A4AE2" w:rsidP="002D349F">
            <w:pPr>
              <w:jc w:val="both"/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Ծրագիրը գնահատվում է մեկ անգամ՝ հաշվի առնելով փորձագետի/ փորձագետների ընդհանուր կարծիքը։</w:t>
            </w:r>
          </w:p>
        </w:tc>
        <w:tc>
          <w:tcPr>
            <w:tcW w:w="4950" w:type="dxa"/>
          </w:tcPr>
          <w:p w:rsidR="002A4AE2" w:rsidRPr="00AF360C" w:rsidRDefault="002A4AE2" w:rsidP="002D349F">
            <w:pPr>
              <w:jc w:val="both"/>
              <w:rPr>
                <w:rFonts w:ascii="Sylfaen" w:hAnsi="Sylfaen"/>
                <w:lang w:val="hy-AM"/>
              </w:rPr>
            </w:pPr>
            <w:r w:rsidRPr="00AF360C">
              <w:rPr>
                <w:rFonts w:ascii="Sylfaen" w:hAnsi="Sylfaen"/>
                <w:lang w:val="hy-AM"/>
              </w:rPr>
              <w:t>Առաջարկի վերջնական գնահատականը մուտքագրվում է համակարգ մեկ փորձագիտական հաշվից</w:t>
            </w:r>
          </w:p>
        </w:tc>
      </w:tr>
    </w:tbl>
    <w:p w:rsidR="002A4AE2" w:rsidRPr="00535EF6" w:rsidRDefault="002A4AE2" w:rsidP="002A4AE2">
      <w:pPr>
        <w:jc w:val="both"/>
        <w:rPr>
          <w:rFonts w:ascii="Sylfaen" w:hAnsi="Sylfaen"/>
          <w:lang w:val="hy-AM"/>
        </w:rPr>
      </w:pPr>
    </w:p>
    <w:p w:rsidR="002A4AE2" w:rsidRDefault="002A4AE2" w:rsidP="002A4AE2">
      <w:pPr>
        <w:pStyle w:val="2"/>
        <w:rPr>
          <w:noProof/>
          <w:lang w:val="hy-AM"/>
        </w:rPr>
      </w:pPr>
      <w:bookmarkStart w:id="49" w:name="_Toc85021989"/>
      <w:bookmarkStart w:id="50" w:name="_Toc85022338"/>
      <w:bookmarkStart w:id="51" w:name="_Toc86141968"/>
      <w:r>
        <w:rPr>
          <w:noProof/>
          <w:lang w:val="hy-AM"/>
        </w:rPr>
        <w:t>Ծրագրի գնահատման օգնող համակարգ</w:t>
      </w:r>
      <w:bookmarkEnd w:id="49"/>
      <w:bookmarkEnd w:id="50"/>
      <w:bookmarkEnd w:id="51"/>
    </w:p>
    <w:p w:rsidR="002A4AE2" w:rsidRPr="0014489D" w:rsidRDefault="002A4AE2" w:rsidP="002A4AE2">
      <w:pPr>
        <w:rPr>
          <w:rFonts w:ascii="Sylfaen" w:hAnsi="Sylfaen"/>
          <w:sz w:val="12"/>
          <w:lang w:val="hy-AM"/>
        </w:rPr>
      </w:pPr>
    </w:p>
    <w:p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Համակարգում ներդրված է գնահատման օգնող համակարգ, որը գեներացնում է ներկայացված առաջարկի միջինացված գնահատականը հիմնվելով ծրագրի տեխնիկական լրացվածության մակարդակի, համայնքի կողմից ներդրման տեսակարար կշռի, միանման ծրագրերի հետ համեմատության </w:t>
      </w:r>
      <w:r w:rsidRPr="008237A3">
        <w:rPr>
          <w:rFonts w:ascii="Sylfaen" w:hAnsi="Sylfaen"/>
          <w:sz w:val="22"/>
          <w:lang w:val="hy-AM"/>
        </w:rPr>
        <w:t>(</w:t>
      </w:r>
      <w:r w:rsidRPr="00AF360C">
        <w:rPr>
          <w:rFonts w:ascii="Sylfaen" w:hAnsi="Sylfaen"/>
          <w:sz w:val="22"/>
          <w:lang w:val="hy-AM"/>
        </w:rPr>
        <w:t>ստեղծվող արժեք, թիրախի մեծություն, միավոր թիրախի վրա կատարված ծախս</w:t>
      </w:r>
      <w:r w:rsidRPr="008237A3">
        <w:rPr>
          <w:rFonts w:ascii="Sylfaen" w:hAnsi="Sylfaen"/>
          <w:sz w:val="22"/>
          <w:lang w:val="hy-AM"/>
        </w:rPr>
        <w:t>)</w:t>
      </w:r>
      <w:r w:rsidRPr="00AF360C">
        <w:rPr>
          <w:rFonts w:ascii="Sylfaen" w:hAnsi="Sylfaen"/>
          <w:sz w:val="22"/>
          <w:lang w:val="hy-AM"/>
        </w:rPr>
        <w:t>, ծրագրի առկայությունը ՏՏԶ պլանում</w:t>
      </w:r>
      <w:r w:rsidRPr="008237A3">
        <w:rPr>
          <w:rFonts w:ascii="Sylfaen" w:hAnsi="Sylfaen"/>
          <w:sz w:val="22"/>
          <w:lang w:val="hy-AM"/>
        </w:rPr>
        <w:t xml:space="preserve"> ( </w:t>
      </w:r>
      <w:r w:rsidRPr="00AF360C">
        <w:rPr>
          <w:rFonts w:ascii="Sylfaen" w:hAnsi="Sylfaen"/>
          <w:sz w:val="22"/>
          <w:lang w:val="hy-AM"/>
        </w:rPr>
        <w:t>եթե համայնքը ունի նման պլան, որը մուտքագրված է համակարգ</w:t>
      </w:r>
      <w:r w:rsidRPr="008237A3">
        <w:rPr>
          <w:rFonts w:ascii="Sylfaen" w:hAnsi="Sylfaen"/>
          <w:sz w:val="22"/>
          <w:lang w:val="hy-AM"/>
        </w:rPr>
        <w:t xml:space="preserve">) </w:t>
      </w:r>
      <w:r w:rsidRPr="00AF360C">
        <w:rPr>
          <w:rFonts w:ascii="Sylfaen" w:hAnsi="Sylfaen"/>
          <w:sz w:val="22"/>
          <w:lang w:val="hy-AM"/>
        </w:rPr>
        <w:t>և նախկինում նմանատիպ ծրագրերի ստացած փորձագիտական գնահատականների հիման վրա։</w:t>
      </w:r>
    </w:p>
    <w:p w:rsidR="002A4AE2" w:rsidRPr="00AF360C" w:rsidRDefault="0014489D" w:rsidP="002A4AE2">
      <w:pPr>
        <w:jc w:val="both"/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74656" behindDoc="1" locked="0" layoutInCell="1" allowOverlap="1">
            <wp:simplePos x="0" y="0"/>
            <wp:positionH relativeFrom="column">
              <wp:posOffset>2918460</wp:posOffset>
            </wp:positionH>
            <wp:positionV relativeFrom="paragraph">
              <wp:posOffset>509905</wp:posOffset>
            </wp:positionV>
            <wp:extent cx="3421380" cy="2590800"/>
            <wp:effectExtent l="0" t="0" r="7620" b="0"/>
            <wp:wrapTight wrapText="bothSides">
              <wp:wrapPolygon edited="0">
                <wp:start x="0" y="0"/>
                <wp:lineTo x="0" y="21441"/>
                <wp:lineTo x="21528" y="21441"/>
                <wp:lineTo x="21528" y="0"/>
                <wp:lineTo x="0" y="0"/>
              </wp:wrapPolygon>
            </wp:wrapTight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-449580</wp:posOffset>
            </wp:positionH>
            <wp:positionV relativeFrom="paragraph">
              <wp:posOffset>574675</wp:posOffset>
            </wp:positionV>
            <wp:extent cx="3200400" cy="2531962"/>
            <wp:effectExtent l="133350" t="114300" r="133350" b="173355"/>
            <wp:wrapTight wrapText="bothSides">
              <wp:wrapPolygon edited="0">
                <wp:start x="-771" y="-975"/>
                <wp:lineTo x="-900" y="21616"/>
                <wp:lineTo x="-514" y="22916"/>
                <wp:lineTo x="21986" y="22916"/>
                <wp:lineTo x="22371" y="20316"/>
                <wp:lineTo x="22243" y="-975"/>
                <wp:lineTo x="-771" y="-975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253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2A4AE2" w:rsidRPr="00AF360C">
        <w:rPr>
          <w:rFonts w:ascii="Sylfaen" w:hAnsi="Sylfaen"/>
          <w:sz w:val="22"/>
          <w:lang w:val="hy-AM"/>
        </w:rPr>
        <w:t>Գնահատման օգնող համակարգը հասանելի է միայն գնահատողներին և իրենից ներկայացնում է</w:t>
      </w:r>
      <w:r w:rsidR="00023EC3"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sz w:val="22"/>
          <w:lang w:val="hy-AM"/>
        </w:rPr>
        <w:t>գնահատական՝ 1-100 բալային համակարգով։</w:t>
      </w:r>
    </w:p>
    <w:p w:rsidR="002A4AE2" w:rsidRPr="008237A3" w:rsidRDefault="002A4AE2" w:rsidP="002A4AE2">
      <w:pPr>
        <w:jc w:val="both"/>
        <w:rPr>
          <w:noProof/>
          <w:lang w:val="hy-AM"/>
        </w:rPr>
      </w:pPr>
    </w:p>
    <w:p w:rsidR="002A4AE2" w:rsidRPr="006E4015" w:rsidRDefault="006D0BE0" w:rsidP="002A4AE2">
      <w:pPr>
        <w:jc w:val="both"/>
        <w:rPr>
          <w:rFonts w:ascii="Sylfaen" w:hAnsi="Sylfaen"/>
          <w:lang w:val="hy-AM"/>
        </w:rPr>
      </w:pPr>
      <w:r w:rsidRPr="006D0BE0">
        <w:rPr>
          <w:rFonts w:ascii="Sylfaen" w:hAnsi="Sylfaen"/>
          <w:noProof/>
        </w:rPr>
        <w:pict>
          <v:shape id="Надпись 51" o:spid="_x0000_s1044" type="#_x0000_t202" style="position:absolute;left:0;text-align:left;margin-left:-10.8pt;margin-top:-6.2pt;width:483.6pt;height:153pt;z-index:2519756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" fillcolor="#fbe4d5 [661]" strokecolor="#700000" strokeweight=".5pt">
            <v:textbox>
              <w:txbxContent>
                <w:p w:rsidR="003675E5" w:rsidRPr="00E42DAD" w:rsidRDefault="003675E5" w:rsidP="002A4AE2">
                  <w:pPr>
                    <w:ind w:left="990"/>
                    <w:rPr>
                      <w:rFonts w:ascii="Sylfaen" w:hAnsi="Sylfaen"/>
                      <w:sz w:val="22"/>
                      <w:lang w:val="hy-AM"/>
                    </w:rPr>
                  </w:pPr>
                  <w:r w:rsidRPr="00E42DAD">
                    <w:rPr>
                      <w:rFonts w:ascii="Sylfaen" w:hAnsi="Sylfaen"/>
                      <w:sz w:val="22"/>
                      <w:lang w:val="hy-AM"/>
                    </w:rPr>
                    <w:t>Համակարգի կողմից ծրագրի գնահատումը ներառում է արհեստական բանականության տարրեր, որի գնահատականի ճշգրտությունը պայմանավորված է համակարգի բազայում եղած</w:t>
                  </w:r>
                  <w:r>
                    <w:rPr>
                      <w:rFonts w:ascii="Sylfaen" w:hAnsi="Sylfaen"/>
                      <w:sz w:val="22"/>
                      <w:lang w:val="hy-AM"/>
                    </w:rPr>
                    <w:t xml:space="preserve"> </w:t>
                  </w:r>
                  <w:r w:rsidRPr="00E42DAD">
                    <w:rPr>
                      <w:rFonts w:ascii="Sylfaen" w:hAnsi="Sylfaen"/>
                      <w:sz w:val="22"/>
                      <w:lang w:val="hy-AM"/>
                    </w:rPr>
                    <w:t>ծրագրերի բավարար քանակով։</w:t>
                  </w:r>
                  <w:r>
                    <w:rPr>
                      <w:rFonts w:ascii="Sylfaen" w:hAnsi="Sylfaen"/>
                      <w:sz w:val="22"/>
                      <w:lang w:val="hy-AM"/>
                    </w:rPr>
                    <w:t xml:space="preserve"> </w:t>
                  </w:r>
                  <w:r w:rsidRPr="00E42DAD">
                    <w:rPr>
                      <w:rFonts w:ascii="Sylfaen" w:hAnsi="Sylfaen"/>
                      <w:sz w:val="22"/>
                      <w:lang w:val="hy-AM"/>
                    </w:rPr>
                    <w:t xml:space="preserve">Համակարգը սովորում է առկա փորձի հիման վրա, և կարող է գեներացնել բավականին արժանահավատ գնահատական, եթե համակարգում առկա է 1000 և ավելի գնահատում։ </w:t>
                  </w:r>
                  <w:r w:rsidRPr="00E42DAD">
                    <w:rPr>
                      <w:rFonts w:ascii="Sylfaen" w:hAnsi="Sylfaen"/>
                      <w:sz w:val="22"/>
                      <w:lang w:val="hy-AM"/>
                    </w:rPr>
                    <w:br/>
                    <w:t xml:space="preserve">Համակարգի կողմից գնահատականը ունի օգնող դերակատարում և չի կարող ազդել ծրագրի գնահատման վրա։ Ծրագրի գնահատումը գտնվում է ամբողջությամբ գնահատող փորձագետի իրավասության շրջանակում։ </w:t>
                  </w:r>
                </w:p>
              </w:txbxContent>
            </v:textbox>
          </v:shape>
        </w:pict>
      </w:r>
      <w:r w:rsidR="00E42DAD" w:rsidRPr="00AF5417"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7670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548640" cy="474980"/>
            <wp:effectExtent l="0" t="0" r="3810" b="1270"/>
            <wp:wrapTight wrapText="bothSides">
              <wp:wrapPolygon edited="0">
                <wp:start x="8250" y="0"/>
                <wp:lineTo x="1500" y="13861"/>
                <wp:lineTo x="0" y="19059"/>
                <wp:lineTo x="0" y="20791"/>
                <wp:lineTo x="21000" y="20791"/>
                <wp:lineTo x="21000" y="19059"/>
                <wp:lineTo x="19500" y="13861"/>
                <wp:lineTo x="12750" y="0"/>
                <wp:lineTo x="8250" y="0"/>
              </wp:wrapPolygon>
            </wp:wrapTight>
            <wp:docPr id="52" name="Рисунок 52" descr="C:\Users\artyo\Desktop\1200px-Icon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yo\Desktop\1200px-Icon_attention.svg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E42DAD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  <w:lang w:val="ru-RU" w:eastAsia="ru-RU"/>
        </w:rPr>
        <w:drawing>
          <wp:anchor distT="0" distB="0" distL="114300" distR="114300" simplePos="0" relativeHeight="251977728" behindDoc="1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227330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53" name="Рисунок 53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4AE2" w:rsidRPr="00E42DAD" w:rsidRDefault="002A4AE2" w:rsidP="002A4AE2">
      <w:pPr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>Ծրագրի գնահատման մեխանիզմին ծանոթանալու համար «</w:t>
      </w:r>
      <w:r w:rsidRPr="00E42DAD">
        <w:rPr>
          <w:rFonts w:ascii="Sylfaen" w:hAnsi="Sylfaen"/>
          <w:b/>
          <w:sz w:val="22"/>
          <w:lang w:val="hy-AM"/>
        </w:rPr>
        <w:t>Գնահատող</w:t>
      </w:r>
      <w:r w:rsidRPr="00E42DAD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/ </w:t>
      </w:r>
      <w:r w:rsidRPr="00E42DAD">
        <w:rPr>
          <w:rFonts w:ascii="Sylfaen" w:hAnsi="Sylfaen"/>
          <w:b/>
          <w:sz w:val="22"/>
          <w:lang w:val="hy-AM"/>
        </w:rPr>
        <w:t xml:space="preserve">փորձագետ» </w:t>
      </w:r>
      <w:r w:rsidRPr="00E42DAD">
        <w:rPr>
          <w:rFonts w:ascii="Sylfaen" w:hAnsi="Sylfaen"/>
          <w:sz w:val="22"/>
          <w:lang w:val="hy-AM"/>
        </w:rPr>
        <w:t>-ի վահանակում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կարող եք սեղմել ներկայացված ծրագրային առաջարկներից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մեկի «</w:t>
      </w:r>
      <w:r w:rsidRPr="00E42DAD">
        <w:rPr>
          <w:rFonts w:ascii="Sylfaen" w:hAnsi="Sylfaen"/>
          <w:b/>
          <w:sz w:val="22"/>
          <w:lang w:val="hy-AM"/>
        </w:rPr>
        <w:t>Տեսնել</w:t>
      </w:r>
      <w:r w:rsidRPr="00E42DAD">
        <w:rPr>
          <w:rFonts w:ascii="Sylfaen" w:hAnsi="Sylfaen"/>
          <w:sz w:val="22"/>
          <w:lang w:val="hy-AM"/>
        </w:rPr>
        <w:t>» կոճակի վրա։</w:t>
      </w:r>
    </w:p>
    <w:p w:rsidR="002A4AE2" w:rsidRPr="00E42DAD" w:rsidRDefault="002A4AE2" w:rsidP="002A4AE2">
      <w:pPr>
        <w:rPr>
          <w:rFonts w:ascii="Sylfaen" w:hAnsi="Sylfaen"/>
          <w:sz w:val="22"/>
          <w:lang w:val="hy-AM"/>
        </w:rPr>
      </w:pPr>
    </w:p>
    <w:p w:rsidR="002A4AE2" w:rsidRPr="00E42DAD" w:rsidRDefault="002A4AE2" w:rsidP="002A4AE2">
      <w:pPr>
        <w:rPr>
          <w:rFonts w:ascii="Sylfaen" w:hAnsi="Sylfaen"/>
          <w:sz w:val="22"/>
        </w:rPr>
      </w:pPr>
      <w:r w:rsidRPr="00E42DAD">
        <w:rPr>
          <w:rFonts w:ascii="Sylfaen" w:hAnsi="Sylfaen"/>
          <w:sz w:val="22"/>
          <w:lang w:val="hy-AM"/>
        </w:rPr>
        <w:t xml:space="preserve">Բացվող պատուհանում ներկայացված է ծրագրային առաջարկը աղյուսակի կամ ազատ շարադրման ձևաչափով </w:t>
      </w:r>
      <w:r w:rsidRPr="008237A3">
        <w:rPr>
          <w:rFonts w:ascii="Sylfaen" w:hAnsi="Sylfaen"/>
          <w:sz w:val="22"/>
          <w:lang w:val="hy-AM"/>
        </w:rPr>
        <w:t>(HTML / TABLE)</w:t>
      </w:r>
      <w:r w:rsidRPr="00E42DAD">
        <w:rPr>
          <w:rFonts w:ascii="Sylfaen" w:hAnsi="Sylfaen"/>
          <w:sz w:val="22"/>
          <w:lang w:val="hy-AM"/>
        </w:rPr>
        <w:t>։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Երկու ձևաչափերին էլ ծանոթանալու համար կարող եք սեղմել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համապատասխան կոճակները</w:t>
      </w:r>
    </w:p>
    <w:p w:rsidR="002A4AE2" w:rsidRDefault="0014489D" w:rsidP="002A4AE2">
      <w:pPr>
        <w:rPr>
          <w:noProof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978752" behindDoc="1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619125</wp:posOffset>
            </wp:positionV>
            <wp:extent cx="2735580" cy="3931920"/>
            <wp:effectExtent l="133350" t="114300" r="121920" b="144780"/>
            <wp:wrapTight wrapText="bothSides">
              <wp:wrapPolygon edited="0">
                <wp:start x="-903" y="-628"/>
                <wp:lineTo x="-1053" y="22291"/>
                <wp:lineTo x="22412" y="22291"/>
                <wp:lineTo x="22262" y="-628"/>
                <wp:lineTo x="-903" y="-628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5580" cy="393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979776" behindDoc="1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619125</wp:posOffset>
            </wp:positionV>
            <wp:extent cx="2795905" cy="3901440"/>
            <wp:effectExtent l="133350" t="114300" r="137795" b="137160"/>
            <wp:wrapTight wrapText="bothSides">
              <wp:wrapPolygon edited="0">
                <wp:start x="-883" y="-633"/>
                <wp:lineTo x="-1030" y="22254"/>
                <wp:lineTo x="22370" y="22254"/>
                <wp:lineTo x="22517" y="1266"/>
                <wp:lineTo x="22223" y="-633"/>
                <wp:lineTo x="-883" y="-633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5905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Style w:val="a9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415"/>
        <w:gridCol w:w="1890"/>
        <w:gridCol w:w="4045"/>
      </w:tblGrid>
      <w:tr w:rsidR="002A4AE2" w:rsidTr="00E42DAD">
        <w:tc>
          <w:tcPr>
            <w:tcW w:w="3415" w:type="dxa"/>
            <w:vAlign w:val="center"/>
          </w:tcPr>
          <w:p w:rsidR="002A4AE2" w:rsidRPr="00E76928" w:rsidRDefault="00023EC3" w:rsidP="002D349F">
            <w:pPr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 xml:space="preserve">    </w:t>
            </w:r>
            <w:r w:rsidR="002A4AE2" w:rsidRPr="00E76928">
              <w:rPr>
                <w:rFonts w:ascii="Sylfaen" w:hAnsi="Sylfaen"/>
                <w:b/>
                <w:lang w:val="hy-AM"/>
              </w:rPr>
              <w:t xml:space="preserve">Ազատ ֆորմատ / </w:t>
            </w:r>
            <w:r w:rsidR="002A4AE2" w:rsidRPr="00E76928">
              <w:rPr>
                <w:rFonts w:ascii="Sylfaen" w:hAnsi="Sylfaen"/>
                <w:b/>
              </w:rPr>
              <w:t>HTML</w:t>
            </w:r>
          </w:p>
        </w:tc>
        <w:tc>
          <w:tcPr>
            <w:tcW w:w="1890" w:type="dxa"/>
            <w:vAlign w:val="center"/>
          </w:tcPr>
          <w:p w:rsidR="002A4AE2" w:rsidRDefault="002A4AE2" w:rsidP="002D349F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045" w:type="dxa"/>
            <w:vAlign w:val="center"/>
          </w:tcPr>
          <w:p w:rsidR="002A4AE2" w:rsidRPr="00E76928" w:rsidRDefault="002A4AE2" w:rsidP="002D349F">
            <w:pPr>
              <w:rPr>
                <w:rFonts w:ascii="Sylfaen" w:hAnsi="Sylfaen"/>
                <w:b/>
              </w:rPr>
            </w:pPr>
            <w:r w:rsidRPr="00E76928">
              <w:rPr>
                <w:rFonts w:ascii="Sylfaen" w:hAnsi="Sylfaen"/>
                <w:b/>
                <w:lang w:val="hy-AM"/>
              </w:rPr>
              <w:t xml:space="preserve">Աղյուսակային ֆորմատ / </w:t>
            </w:r>
            <w:r w:rsidRPr="00E76928">
              <w:rPr>
                <w:rFonts w:ascii="Sylfaen" w:hAnsi="Sylfaen"/>
                <w:b/>
              </w:rPr>
              <w:t>TABLE</w:t>
            </w:r>
          </w:p>
        </w:tc>
      </w:tr>
    </w:tbl>
    <w:p w:rsidR="002A4AE2" w:rsidRPr="00E42DAD" w:rsidRDefault="002A4AE2" w:rsidP="00E42DAD">
      <w:pPr>
        <w:jc w:val="both"/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>Ծրագրային առաջարկների վերջին մասում հասանելի է «Ծրագրերի գնահատում» բաժինը, որտեղ փորձագետը կարող է գնահատել և ներկայացնել մեկնաբանություն ծրագրի վերաբերյալ։</w:t>
      </w:r>
    </w:p>
    <w:p w:rsidR="002A4AE2" w:rsidRPr="00E42DAD" w:rsidRDefault="002A4AE2" w:rsidP="00E42DAD">
      <w:pPr>
        <w:jc w:val="both"/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 xml:space="preserve">Գնահատողը նույնպես կարող է ներբեռնել ծրագրային առաջարկի տարբերակը PDF ֆորմատով և տպել։ </w:t>
      </w:r>
    </w:p>
    <w:p w:rsidR="002A4AE2" w:rsidRPr="00CC19FF" w:rsidRDefault="00E42DAD" w:rsidP="002A4AE2">
      <w:pPr>
        <w:rPr>
          <w:rFonts w:ascii="Sylfaen" w:hAnsi="Sylfaen"/>
          <w:lang w:val="hy-AM"/>
        </w:rPr>
      </w:pPr>
      <w:r w:rsidRPr="00E42DAD">
        <w:rPr>
          <w:noProof/>
          <w:sz w:val="22"/>
          <w:lang w:val="ru-RU" w:eastAsia="ru-RU"/>
        </w:rPr>
        <w:drawing>
          <wp:anchor distT="0" distB="0" distL="114300" distR="114300" simplePos="0" relativeHeight="251980800" behindDoc="1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225425</wp:posOffset>
            </wp:positionV>
            <wp:extent cx="2842260" cy="2200275"/>
            <wp:effectExtent l="114300" t="114300" r="129540" b="142875"/>
            <wp:wrapTight wrapText="bothSides">
              <wp:wrapPolygon edited="0">
                <wp:start x="-869" y="-1122"/>
                <wp:lineTo x="-869" y="22816"/>
                <wp:lineTo x="22440" y="22816"/>
                <wp:lineTo x="22295" y="-1122"/>
                <wp:lineTo x="-869" y="-1122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226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Default="002A4AE2" w:rsidP="002A4AE2">
      <w:pPr>
        <w:rPr>
          <w:rFonts w:ascii="Sylfaen" w:hAnsi="Sylfaen"/>
          <w:lang w:val="hy-AM"/>
        </w:rPr>
      </w:pPr>
    </w:p>
    <w:p w:rsidR="002A4AE2" w:rsidRPr="008237A3" w:rsidRDefault="002A4AE2" w:rsidP="002A4AE2">
      <w:pPr>
        <w:rPr>
          <w:noProof/>
          <w:lang w:val="hy-AM"/>
        </w:rPr>
      </w:pPr>
    </w:p>
    <w:p w:rsidR="002A4AE2" w:rsidRPr="00870C1B" w:rsidRDefault="002A4AE2" w:rsidP="002A4AE2">
      <w:pPr>
        <w:rPr>
          <w:rFonts w:ascii="Sylfaen" w:hAnsi="Sylfaen"/>
          <w:lang w:val="hy-AM"/>
        </w:rPr>
      </w:pPr>
    </w:p>
    <w:p w:rsidR="00765165" w:rsidRDefault="00765165">
      <w:pPr>
        <w:rPr>
          <w:rFonts w:ascii="Arial" w:hAnsi="Arial" w:cs="Arial"/>
          <w:szCs w:val="24"/>
          <w:lang w:val="hy-AM"/>
        </w:rPr>
      </w:pPr>
      <w:r>
        <w:rPr>
          <w:rFonts w:ascii="Arial" w:hAnsi="Arial" w:cs="Arial"/>
          <w:szCs w:val="24"/>
          <w:lang w:val="hy-AM"/>
        </w:rPr>
        <w:br w:type="page"/>
      </w:r>
    </w:p>
    <w:p w:rsidR="00850BF9" w:rsidRDefault="00765165" w:rsidP="00765165">
      <w:pPr>
        <w:pStyle w:val="1"/>
        <w:rPr>
          <w:lang w:val="hy-AM"/>
        </w:rPr>
      </w:pPr>
      <w:bookmarkStart w:id="52" w:name="_Toc86141969"/>
      <w:r>
        <w:rPr>
          <w:lang w:val="hy-AM"/>
        </w:rPr>
        <w:t>Համայնքների զարգացման պլաններ</w:t>
      </w:r>
      <w:bookmarkEnd w:id="52"/>
    </w:p>
    <w:p w:rsidR="00765165" w:rsidRDefault="00765165" w:rsidP="00765165">
      <w:pPr>
        <w:rPr>
          <w:lang w:val="hy-AM"/>
        </w:rPr>
      </w:pPr>
    </w:p>
    <w:p w:rsidR="00765165" w:rsidRDefault="00765165" w:rsidP="00765165">
      <w:pPr>
        <w:rPr>
          <w:lang w:val="hy-AM"/>
        </w:rPr>
      </w:pPr>
    </w:p>
    <w:p w:rsidR="00765165" w:rsidRDefault="00765165" w:rsidP="00765165">
      <w:pPr>
        <w:rPr>
          <w:lang w:val="hy-AM"/>
        </w:rPr>
      </w:pPr>
    </w:p>
    <w:p w:rsidR="008C79D5" w:rsidRDefault="008C79D5" w:rsidP="00765165">
      <w:r>
        <w:rPr>
          <w:noProof/>
          <w:lang w:val="ru-RU" w:eastAsia="ru-RU"/>
        </w:rPr>
        <w:drawing>
          <wp:inline distT="0" distB="0" distL="0" distR="0">
            <wp:extent cx="5943600" cy="4457700"/>
            <wp:effectExtent l="0" t="0" r="0" b="0"/>
            <wp:docPr id="123" name="Рисунок 123" descr="C:\Users\artyo\Desktop\BizDevelop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BizDevelopment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9D5" w:rsidRDefault="008C79D5" w:rsidP="008C79D5"/>
    <w:p w:rsidR="008C79D5" w:rsidRDefault="008C79D5" w:rsidP="008C79D5">
      <w:pPr>
        <w:tabs>
          <w:tab w:val="left" w:pos="5700"/>
        </w:tabs>
      </w:pPr>
      <w:r>
        <w:tab/>
      </w:r>
    </w:p>
    <w:p w:rsidR="008C79D5" w:rsidRDefault="008C79D5">
      <w:r>
        <w:br w:type="page"/>
      </w:r>
    </w:p>
    <w:p w:rsidR="005E7ABC" w:rsidRPr="005E7ABC" w:rsidRDefault="005E7ABC" w:rsidP="00D553E6">
      <w:pPr>
        <w:pStyle w:val="1"/>
        <w:rPr>
          <w:sz w:val="30"/>
          <w:lang w:val="hy-AM" w:eastAsia="ru-RU"/>
        </w:rPr>
      </w:pPr>
      <w:bookmarkStart w:id="53" w:name="_Toc86141983"/>
      <w:r w:rsidRPr="005E7ABC">
        <w:rPr>
          <w:lang w:val="hy-AM"/>
        </w:rPr>
        <w:t xml:space="preserve">Լոռի Բերդ </w:t>
      </w:r>
      <w:r w:rsidRPr="005E7ABC">
        <w:rPr>
          <w:sz w:val="30"/>
          <w:lang w:val="hy-AM" w:eastAsia="ru-RU"/>
        </w:rPr>
        <w:t>/ Լոռի</w:t>
      </w:r>
      <w:bookmarkEnd w:id="53"/>
    </w:p>
    <w:p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</w:p>
    <w:p w:rsidR="005E7ABC" w:rsidRPr="005E7ABC" w:rsidRDefault="005E7ABC" w:rsidP="002D349F">
      <w:pPr>
        <w:jc w:val="both"/>
        <w:rPr>
          <w:rFonts w:ascii="Sylfaen" w:hAnsi="Sylfaen"/>
          <w:b/>
          <w:sz w:val="22"/>
          <w:lang w:val="hy-AM"/>
        </w:rPr>
      </w:pPr>
    </w:p>
    <w:p w:rsidR="005E7ABC" w:rsidRPr="005E7ABC" w:rsidRDefault="005E7ABC" w:rsidP="002D349F">
      <w:pPr>
        <w:jc w:val="both"/>
        <w:rPr>
          <w:rFonts w:ascii="Sylfaen" w:hAnsi="Sylfaen"/>
          <w:b/>
          <w:sz w:val="22"/>
          <w:lang w:val="hy-AM"/>
        </w:rPr>
      </w:pPr>
      <w:r w:rsidRPr="005E7ABC">
        <w:rPr>
          <w:rFonts w:ascii="Sylfaen" w:hAnsi="Sylfaen"/>
          <w:b/>
          <w:sz w:val="22"/>
          <w:lang w:val="hy-AM"/>
        </w:rPr>
        <w:t>Ընդհանուր նկարագիր</w:t>
      </w:r>
    </w:p>
    <w:p w:rsidR="005E7ABC" w:rsidRPr="005E7ABC" w:rsidRDefault="005E7ABC" w:rsidP="002D349F">
      <w:pPr>
        <w:shd w:val="clear" w:color="auto" w:fill="FFFFFF"/>
        <w:spacing w:after="0" w:line="315" w:lineRule="atLeast"/>
        <w:rPr>
          <w:rFonts w:ascii="GHEA Grapalat" w:eastAsia="Times New Roman" w:hAnsi="GHEA Grapalat" w:cs="Times New Roman"/>
          <w:color w:val="333333"/>
          <w:sz w:val="19"/>
          <w:szCs w:val="21"/>
          <w:lang w:val="hy-AM"/>
        </w:rPr>
      </w:pPr>
    </w:p>
    <w:p w:rsidR="005E7ABC" w:rsidRPr="005E7ABC" w:rsidRDefault="005E7ABC" w:rsidP="002D349F">
      <w:pPr>
        <w:spacing w:line="276" w:lineRule="auto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ՀՀ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Ազգային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ժողովի կողմից 2017 թվականի հունիսի 9-ին ընդունված «ՀՀ վարչատարածքային բաժանման մասին ՀՀ օրենքում փոփոխություններ և լրացումներ կատարելու մասին» ՀՀ օրենքի համաձայն (ՀՕ 93-Ն)՝ համայնքների միավորման արդյունքում ձևավորվել է Լոռի Բերդ բազմաբնակավայր համայնքը:</w:t>
      </w:r>
      <w:r w:rsidRPr="005E7ABC">
        <w:rPr>
          <w:rFonts w:ascii="Sylfaen" w:hAnsi="Sylfaen" w:cs="Calibri"/>
          <w:sz w:val="22"/>
          <w:lang w:val="hy-AM"/>
        </w:rPr>
        <w:tab/>
      </w:r>
    </w:p>
    <w:p w:rsidR="005E7ABC" w:rsidRPr="005E7ABC" w:rsidRDefault="005E7ABC" w:rsidP="002D349F">
      <w:pPr>
        <w:spacing w:line="276" w:lineRule="auto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Լոռի Բերդ համայնքի կազմում ընդգրկված բնակավայրերն են Լոռի Բերդ, Ագարակ, Բովաձոր, Լեջան, Կողես, Հովնանաձոր, Յաղդան, Սվերդլով և Ուռուտ գյուղերը: Համայնքի կենտրոնը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Լոռի Բերդ գյուղն է: Մարզկենտրոնից հեռավորությունը 38 կմ է, մայրաքաղաք Երևանից` 165 կմ: Համայնքի վարչական տարածքը կազմում է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17041.53 հա։</w:t>
      </w:r>
    </w:p>
    <w:p w:rsidR="005E7ABC" w:rsidRPr="005E7ABC" w:rsidRDefault="005E7ABC" w:rsidP="002D349F">
      <w:pPr>
        <w:spacing w:line="276" w:lineRule="auto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Համայնքի տնային տնտեսությունների թիվը 1737 է, առկա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բնակչության թիվը կազմում է 5369 մարդ,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այդ թվում տղամարդիկ`2658 (49,5%), կանայք` 2711 (50,5%):</w:t>
      </w:r>
    </w:p>
    <w:p w:rsidR="005E7ABC" w:rsidRPr="005E7ABC" w:rsidRDefault="005E7ABC" w:rsidP="002D349F">
      <w:pPr>
        <w:spacing w:line="276" w:lineRule="auto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Բնակավայրը հիմնադրվել է 1750-ական թվականներին, ծովի մակերևույթից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բարձր է 1350-1480 մ: Բնակավայրի աշխարհագրական դիրքը նախալեռնային է: Տարվա եղանակներից անհամեմատ լավ է աշունը, գարունը ուշ է գալիս, հաճախակի քամիներով, իսկ ամառը տաք է, լինում են նաև կարկտահարություններ, օդի միջին ջերմաստիճանը հունվարին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-4,2 0C է, իսկ հուլիսին՝ 16,7 0C: Տարեկան տեղումների քանակը 600-700 մմ է: Բնակավայրը գտնվում է Լոռու մարզի Ձորագետ և Ուռուտ գետերի միջնահատվածում, պատմական «Լոռե Բերդաքաղաքի» ավերակների մոտ, պատմական նշանակություն ունեցող դամբարանադաշտերի վրա: Բնակավայրի տարածքով է անցնում Ստեփանավան – Ալավերդի ավտոճանապարհը: Բնակավայրից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1 կմ դեպի արևելք կառուցված է «Աշոտ - Երկաթ» պատմամշակութային ամրոցը, որտեղից գյուղացիները տեղափոխվել են այժմյան բնակավայրերը: Շրջակայքում կան միջնադարյան կառույցներ՝ «Լոռե Բերդաքաղաքը»՝ (10-րդ դար), եկեղեցի (12-13-րդ դարեր), կամուրջ՝ ( 10-13-րդ դարեր), բաղնիք՝ (12-13-րդ դարեր), ինչը մեծ խթան է հանդիսանում տուրիզմի զարգացման համար: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Տնտեսության հիմնական ճյուղը գյուղատնտեսությունն է, հիմնականում զբաղվում են հողագործությամբ և անասնապահությամբ: Անասնապահության մեջ գերակշռում են տավարաբուծությունն ու ոչխարաբուծությունը, իսկ հողագործության մեջ՝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ցորենի, գարու, կարտոֆիլի, կերային կուլտուրաների մշակությունը։</w:t>
      </w:r>
      <w:r w:rsidR="00023EC3">
        <w:rPr>
          <w:rFonts w:ascii="Sylfaen" w:hAnsi="Sylfaen" w:cs="Calibri"/>
          <w:sz w:val="22"/>
          <w:lang w:val="hy-AM"/>
        </w:rPr>
        <w:t xml:space="preserve"> </w:t>
      </w:r>
    </w:p>
    <w:p w:rsidR="005E7ABC" w:rsidRPr="005E7ABC" w:rsidRDefault="005E7ABC" w:rsidP="002D349F">
      <w:pPr>
        <w:spacing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  <w:r w:rsidRPr="005E7ABC"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  <w:t>Լոռի Բերդի տնտեսության մրցակցային առավելությունները</w:t>
      </w:r>
    </w:p>
    <w:p w:rsidR="005E7ABC" w:rsidRPr="005E7ABC" w:rsidRDefault="005E7ABC" w:rsidP="002D349F">
      <w:pPr>
        <w:jc w:val="both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Զբոսաշրջության համար բարենպաստ բնակլիմայական պայմաններ՝ մեղմ ու չափավոր խոնավ կլիմա, զով օդ և սառնորակ ջուր:</w:t>
      </w:r>
    </w:p>
    <w:p w:rsidR="005E7ABC" w:rsidRPr="008237A3" w:rsidRDefault="005E7ABC" w:rsidP="002D349F">
      <w:pPr>
        <w:jc w:val="both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Բազմաթիվ պատմամշակութային տեսարժան վայրերի առկայություն</w:t>
      </w:r>
      <w:r w:rsidRPr="008237A3">
        <w:rPr>
          <w:rFonts w:ascii="Sylfaen" w:eastAsia="Times New Roman" w:hAnsi="Sylfaen" w:cs="Times New Roman"/>
          <w:color w:val="000000" w:themeColor="text1"/>
          <w:sz w:val="22"/>
          <w:lang w:val="hy-AM"/>
        </w:rPr>
        <w:t>:</w:t>
      </w:r>
    </w:p>
    <w:p w:rsidR="005E7ABC" w:rsidRPr="005E7ABC" w:rsidRDefault="005E7ABC" w:rsidP="002D349F">
      <w:pPr>
        <w:jc w:val="both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Խոշոր եղջերավոր անասնապահության զարգացման բարենպաստ պայմաններ (խոտհարքեր, արոտավայրեր, ՄՏԿ պարկ, բարենպաստ կլիմա, և այլն):</w:t>
      </w:r>
    </w:p>
    <w:p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  <w:r w:rsidRPr="005E7ABC"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  <w:t>Լոռի Բերդը վաղը՝</w:t>
      </w:r>
    </w:p>
    <w:p w:rsidR="005E7ABC" w:rsidRPr="005E7ABC" w:rsidRDefault="005E7ABC" w:rsidP="00726A68">
      <w:pPr>
        <w:pStyle w:val="ab"/>
        <w:numPr>
          <w:ilvl w:val="0"/>
          <w:numId w:val="3"/>
        </w:numPr>
        <w:ind w:left="360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Զարգացած է էթնիկ, ագրո և էկո տուրիզմը, հյուրատնային և հյուրանոցային բիզնեսները, կա զիփլայն, ներկայացված են ռուսական և հունական ազգային կերակրատեսակները և կոլորիտը։ </w:t>
      </w:r>
    </w:p>
    <w:p w:rsidR="005E7ABC" w:rsidRPr="005E7ABC" w:rsidRDefault="005E7ABC" w:rsidP="00726A68">
      <w:pPr>
        <w:pStyle w:val="ab"/>
        <w:numPr>
          <w:ilvl w:val="0"/>
          <w:numId w:val="3"/>
        </w:numPr>
        <w:ind w:left="360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Զարգացած է անասնապահությունը (խոշոր եղջերավորը՝ կաթնատու տեսակներով, իսկ մանրը՝ մսատու) և ինտենսիվ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>այգեգործությունը, էկոլոգիապես մաքուր գյուղմթերքներ են արտադրվում և արտահանվում։ Առկա են ժամանակակից ՄՏԿ,</w:t>
      </w:r>
      <w:r w:rsidR="00023EC3">
        <w:rPr>
          <w:rFonts w:ascii="Sylfaen" w:hAnsi="Sylfaen" w:cs="Calibri"/>
          <w:sz w:val="22"/>
          <w:lang w:val="hy-AM"/>
        </w:rPr>
        <w:t xml:space="preserve"> </w:t>
      </w:r>
      <w:r w:rsidRPr="005E7ABC">
        <w:rPr>
          <w:rFonts w:ascii="Sylfaen" w:hAnsi="Sylfaen" w:cs="Calibri"/>
          <w:sz w:val="22"/>
          <w:lang w:val="hy-AM"/>
        </w:rPr>
        <w:t xml:space="preserve">անասնաբուժական կետեր և լաբորատորիաներ, հիմնվել են ջերմոցային տնտեսություններ, զարգացած է մեղվապահությունը (նաև արտահանվում է) և ձկնաբուծությունը։ </w:t>
      </w:r>
    </w:p>
    <w:p w:rsidR="005E7ABC" w:rsidRPr="005E7ABC" w:rsidRDefault="005E7ABC" w:rsidP="00726A68">
      <w:pPr>
        <w:pStyle w:val="ab"/>
        <w:numPr>
          <w:ilvl w:val="0"/>
          <w:numId w:val="3"/>
        </w:numPr>
        <w:ind w:left="360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Համայնքում գործում են մրգի և հատապտղի վերամշակման (պահածո, չիր, հյութ), կաթնամթերքի և մսամթերքի վերամշակման արտադրամասեր, բրդի և կաշվի վերամշակում, թելի արտադրություն։</w:t>
      </w:r>
    </w:p>
    <w:p w:rsidR="005E7ABC" w:rsidRPr="005E7ABC" w:rsidRDefault="005E7ABC" w:rsidP="00726A68">
      <w:pPr>
        <w:pStyle w:val="ab"/>
        <w:numPr>
          <w:ilvl w:val="0"/>
          <w:numId w:val="3"/>
        </w:numPr>
        <w:ind w:left="360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Տարածում է գտել դեղաբույսերի հավաքչարարությունն և փաթեթավորումը, գործում են ժամանակակից դեղատներ։</w:t>
      </w:r>
    </w:p>
    <w:p w:rsidR="005E7ABC" w:rsidRPr="005E7ABC" w:rsidRDefault="005E7ABC" w:rsidP="00726A68">
      <w:pPr>
        <w:pStyle w:val="ab"/>
        <w:numPr>
          <w:ilvl w:val="0"/>
          <w:numId w:val="3"/>
        </w:numPr>
        <w:ind w:left="360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Դպրոցները հագեցած են նյութատեխնիկական և ուսումնական օժանդակ նյութերով, կրթությունը տասնամյա է, կա պրոֆեսիոնալ մանկավարժական անձնակազմ, յուրաքանչյուր բնակավայրում կա նախադպրոցական ուսումնական կենտրոն։</w:t>
      </w:r>
    </w:p>
    <w:p w:rsidR="005E7ABC" w:rsidRPr="005E7ABC" w:rsidRDefault="005E7ABC" w:rsidP="00726A68">
      <w:pPr>
        <w:pStyle w:val="ab"/>
        <w:numPr>
          <w:ilvl w:val="0"/>
          <w:numId w:val="3"/>
        </w:numPr>
        <w:ind w:left="360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Կան բուժսարքավորումներով և լաբորատորիաներով հագեցած հիվանդանոցներ, առողջապահական ծառայությունները հասանելի և մատչելի են սոցիալապես բոլոր խմբերի համար, բուժանձնակազմը համալրված է արհեստավարժ բժիշկներով։ Բոլոր բնակավայրերում կան բուժկետեր և շտապօգնության մեքենաներ։</w:t>
      </w:r>
    </w:p>
    <w:p w:rsidR="005E7ABC" w:rsidRPr="005E7ABC" w:rsidRDefault="005E7ABC" w:rsidP="00726A68">
      <w:pPr>
        <w:pStyle w:val="ab"/>
        <w:numPr>
          <w:ilvl w:val="0"/>
          <w:numId w:val="3"/>
        </w:numPr>
        <w:ind w:left="360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>Մշակութային օջախները վերականգնված են։ Հիմնվել են արհեստագործական ուսումնական հաստատություններ, լեզուների դասավանդման կենտրոններ, խոցելի խմբերին որակյալ և նպատակային ծառայություններ մատուցող զարգացման կենտրոն։</w:t>
      </w:r>
    </w:p>
    <w:p w:rsidR="005E7ABC" w:rsidRPr="005E7ABC" w:rsidRDefault="005E7ABC" w:rsidP="00726A68">
      <w:pPr>
        <w:pStyle w:val="ab"/>
        <w:numPr>
          <w:ilvl w:val="0"/>
          <w:numId w:val="3"/>
        </w:numPr>
        <w:ind w:left="360"/>
        <w:jc w:val="both"/>
        <w:rPr>
          <w:rFonts w:ascii="Sylfaen" w:hAnsi="Sylfaen" w:cs="Calibri"/>
          <w:sz w:val="22"/>
          <w:lang w:val="hy-AM"/>
        </w:rPr>
      </w:pPr>
      <w:r w:rsidRPr="005E7ABC">
        <w:rPr>
          <w:rFonts w:ascii="Sylfaen" w:hAnsi="Sylfaen" w:cs="Calibri"/>
          <w:sz w:val="22"/>
          <w:lang w:val="hy-AM"/>
        </w:rPr>
        <w:t xml:space="preserve">Լոռի բերդ քաղաքի նախնական տեսքը վերականգնված է, պատմամշակութային կոթողները և հուշարձանները վերականգնված են, կան մշակութային կենտրոններ, թանգարաններ, հանգստի գոտիներ, պուրակներ, խաղահրապարակներ, ժամանակակից գույքով հագեցած մարզադպրոց։ </w:t>
      </w:r>
    </w:p>
    <w:p w:rsidR="005E7ABC" w:rsidRPr="005E7ABC" w:rsidRDefault="005E7ABC" w:rsidP="002D349F">
      <w:pPr>
        <w:pStyle w:val="ab"/>
        <w:ind w:left="1440"/>
        <w:rPr>
          <w:rFonts w:ascii="Sylfaen" w:hAnsi="Sylfaen"/>
          <w:sz w:val="22"/>
          <w:szCs w:val="24"/>
          <w:lang w:val="hy-AM"/>
        </w:rPr>
      </w:pPr>
    </w:p>
    <w:p w:rsidR="005E7ABC" w:rsidRPr="005E7ABC" w:rsidRDefault="005E7ABC" w:rsidP="002D349F">
      <w:pPr>
        <w:pStyle w:val="ab"/>
        <w:ind w:left="1440"/>
        <w:rPr>
          <w:rFonts w:ascii="Sylfaen" w:hAnsi="Sylfaen"/>
          <w:sz w:val="22"/>
          <w:szCs w:val="24"/>
          <w:lang w:val="hy-AM"/>
        </w:rPr>
      </w:pPr>
    </w:p>
    <w:p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:rsidR="005E7ABC" w:rsidRPr="005E7ABC" w:rsidRDefault="005E7ABC" w:rsidP="002D349F">
      <w:pPr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Համայնքի առկա վիճակի գնահատականը</w:t>
      </w:r>
    </w:p>
    <w:p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</w:p>
    <w:p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</w:p>
    <w:p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  <w:sectPr w:rsidR="005E7ABC" w:rsidRPr="005E7ABC" w:rsidSect="002D349F">
          <w:headerReference w:type="first" r:id="rId34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  <w:r w:rsidRPr="005E7ABC">
        <w:rPr>
          <w:noProof/>
          <w:sz w:val="22"/>
          <w:lang w:val="ru-RU" w:eastAsia="ru-RU"/>
        </w:rPr>
        <w:drawing>
          <wp:inline distT="0" distB="0" distL="0" distR="0">
            <wp:extent cx="5943600" cy="6945630"/>
            <wp:effectExtent l="0" t="0" r="0" b="7620"/>
            <wp:docPr id="288" name="Диаграмма 28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Լոռի Բերդի տեսլականի իրագործման տրամաբանական հենքը</w:t>
      </w:r>
    </w:p>
    <w:tbl>
      <w:tblPr>
        <w:tblW w:w="1321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3715"/>
        <w:gridCol w:w="4110"/>
        <w:gridCol w:w="2411"/>
        <w:gridCol w:w="2267"/>
      </w:tblGrid>
      <w:tr w:rsidR="005E7ABC" w:rsidRPr="00A41378" w:rsidTr="002D349F">
        <w:tc>
          <w:tcPr>
            <w:tcW w:w="709" w:type="dxa"/>
            <w:shd w:val="clear" w:color="auto" w:fill="BFBFBF"/>
          </w:tcPr>
          <w:p w:rsidR="005E7ABC" w:rsidRPr="00A41378" w:rsidRDefault="005E7ABC" w:rsidP="002D349F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shd w:val="clear" w:color="auto" w:fill="BFBFBF"/>
          </w:tcPr>
          <w:p w:rsidR="005E7ABC" w:rsidRPr="00A41378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Արդյունքային շղթա</w:t>
            </w:r>
          </w:p>
        </w:tc>
        <w:tc>
          <w:tcPr>
            <w:tcW w:w="4110" w:type="dxa"/>
            <w:shd w:val="clear" w:color="auto" w:fill="BFBFBF"/>
          </w:tcPr>
          <w:p w:rsidR="005E7ABC" w:rsidRPr="00A41378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Չափորոշիչներ</w:t>
            </w:r>
          </w:p>
        </w:tc>
        <w:tc>
          <w:tcPr>
            <w:tcW w:w="2411" w:type="dxa"/>
            <w:shd w:val="clear" w:color="auto" w:fill="BFBFBF"/>
          </w:tcPr>
          <w:p w:rsidR="005E7ABC" w:rsidRPr="00A41378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Թիրախ</w:t>
            </w:r>
          </w:p>
        </w:tc>
        <w:tc>
          <w:tcPr>
            <w:tcW w:w="2267" w:type="dxa"/>
            <w:shd w:val="clear" w:color="auto" w:fill="BFBFBF"/>
          </w:tcPr>
          <w:p w:rsidR="005E7ABC" w:rsidRPr="00A41378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Մոնիտորինգի աղբյուրներ</w:t>
            </w:r>
          </w:p>
        </w:tc>
      </w:tr>
      <w:tr w:rsidR="005E7ABC" w:rsidRPr="00A41378" w:rsidTr="002D349F">
        <w:trPr>
          <w:trHeight w:val="1939"/>
        </w:trPr>
        <w:tc>
          <w:tcPr>
            <w:tcW w:w="709" w:type="dxa"/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Համայնքի տեսլականը</w:t>
            </w:r>
          </w:p>
        </w:tc>
        <w:tc>
          <w:tcPr>
            <w:tcW w:w="3715" w:type="dxa"/>
            <w:shd w:val="clear" w:color="auto" w:fill="auto"/>
          </w:tcPr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  <w:t>Նկարագրված է վերևում</w:t>
            </w:r>
          </w:p>
        </w:tc>
        <w:tc>
          <w:tcPr>
            <w:tcW w:w="4110" w:type="dxa"/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Հանդիսանում է զարգացած և արդյունավետ էկո․ գյուղատնտեսություն ունեցող համայնք։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էթնիկ, ագրո և էկո տուրիզմը համայնքի տնտեսության հիմնական ճյուղերից են, որոնք ապահովում են զբոսաշրջիկների մեծ հոսք դեպի համայնք։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1" w:type="dxa"/>
            <w:shd w:val="clear" w:color="auto" w:fill="auto"/>
          </w:tcPr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  <w:t>Չափելի չէ</w:t>
            </w:r>
          </w:p>
        </w:tc>
        <w:tc>
          <w:tcPr>
            <w:tcW w:w="2267" w:type="dxa"/>
            <w:shd w:val="clear" w:color="auto" w:fill="auto"/>
          </w:tcPr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Ազգային վիճակագրական ծառայություն</w:t>
            </w:r>
          </w:p>
        </w:tc>
      </w:tr>
      <w:tr w:rsidR="005E7ABC" w:rsidRPr="00A41378" w:rsidTr="002D349F">
        <w:trPr>
          <w:trHeight w:val="4220"/>
        </w:trPr>
        <w:tc>
          <w:tcPr>
            <w:tcW w:w="709" w:type="dxa"/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Նպատակներ</w:t>
            </w:r>
          </w:p>
        </w:tc>
        <w:tc>
          <w:tcPr>
            <w:tcW w:w="3715" w:type="dxa"/>
            <w:tcBorders>
              <w:bottom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Ն1․</w:t>
            </w:r>
            <w:r w:rsidR="00023EC3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էկո․ գյուղատնտեսության շարունակական զարգացում և արդյունավետության բարձրացում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Ն2․ Տուրիստական ենթակառուցվածքների շարունակական զարգացում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Ն3</w:t>
            </w:r>
            <w:r w:rsidRPr="00A41378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hy-AM"/>
              </w:rPr>
              <w:t>․</w:t>
            </w: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Տնտեսական և սոցիալական ենթակառուցվածքների շարունակական բարելավում։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Թողարկվող գյուղատնտեսական արտադրանքների</w:t>
            </w:r>
            <w:r w:rsidR="00023EC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ծավալների աճ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Գյուղատնտեսական արտադրանքների ինքնարժեքի նվազում։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 այցելող զբոսաշրջիկների քանակական աճ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Համայնքներում զբոսաշրջիկի անցկացրած միջինացված ժամանակային արժեքի կրկնակի աճ 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Ենթակառուցվածքների գնահատում 10 բալանոց համակարգով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+ 200 </w:t>
            </w: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%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- 30 </w:t>
            </w: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%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+ 300</w:t>
            </w: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%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X 2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8 բալ</w:t>
            </w:r>
          </w:p>
        </w:tc>
        <w:tc>
          <w:tcPr>
            <w:tcW w:w="2267" w:type="dxa"/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Ազգային վիճակագրական ծառայություն, պարբերական հարցումներ</w:t>
            </w: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D35AAA" w:rsidTr="002D349F">
        <w:trPr>
          <w:trHeight w:val="1520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Գործողություններ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Ն1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)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Ոռոգման պոմպակայանների կառուցում և ֆոտովոլտային կայանների տեղադրում սնուցման նպատակով</w:t>
            </w:r>
          </w:p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Գ2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Ն1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)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Գյուղարտադրանքի վերամշակման ենթակառուցվածքների ստեղծման աջակցություն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Կառուցված պոմպակայաններ 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Վարսակի վերամշակման արտադրամասի հիմնման աջակցություն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Հացահատիկի զտման կայանների հիմնման աջակցություն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Բրդի վերամշակման արտադրամասի հիմնման աջակցություն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3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 հատ/ 5տ-ժամ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3 հատ/ 2տ-ժամ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226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Հաշվետվություններ, նկարներ, գործողությունների ծախսային փաստաթղթեր, պատմողական հոդվածներ, հաղորդաշարեր</w:t>
            </w: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Հաշվետվություններ, նկարներ, գործողությունների ծախսային փաստաթղթեր, պատմողական հոդվածներ, հաղորդաշարեր</w:t>
            </w:r>
          </w:p>
        </w:tc>
      </w:tr>
      <w:tr w:rsidR="005E7ABC" w:rsidRPr="00A41378" w:rsidTr="002D349F">
        <w:trPr>
          <w:trHeight w:val="61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Գ3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Ն1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ՄՏԿ պարկի թարմացում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Հացահատիկի կոմբայնի ձեռք բերում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98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Գ4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Ն2, Ն3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Տրանսպորտային պարկի թարմացում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Աշտարակի ձեռք բերում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Միկրոավտոբուսների ձեռք բերում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 / 18մ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97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8237A3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Գ5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Ն2, Ն3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ճանապարհների բարեկարգում և վերանորոգում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Ճանապարհի ասֆալտապատում</w:t>
            </w:r>
            <w:r w:rsidR="00023EC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մայրուղի – Հովնանաձոր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Ճանապարհի ասֆալտապատում</w:t>
            </w:r>
            <w:r w:rsidR="00023EC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մայրուղի – Ուռուտ</w:t>
            </w:r>
          </w:p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Ներհամայնքային ճանապարհների սալիկապատում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 կմ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 կմ</w:t>
            </w:r>
          </w:p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4կմ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1025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Գ6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Ն3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Ֆոտովոլտային կայանների կառուցում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Կայանների ընդհանուր հզորություն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500 կվ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2474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Գ7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Ն3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Գիշերային լուսավորության ցանցի ընդլայնում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և Էներգախնայող համակարգերի ներդրում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Ընդլայնում/ լուսավորված փողոցների ընդհանուր տեսակարար կշիռ</w:t>
            </w:r>
          </w:p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ԼԵԴ համակարգերի տեղադրում</w:t>
            </w:r>
            <w:r w:rsidR="00023EC3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 </w:t>
            </w: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- առկա / տեղադրում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+30 </w:t>
            </w: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 xml:space="preserve">% / 100 </w:t>
            </w: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</w:rPr>
              <w:t>%</w:t>
            </w:r>
          </w:p>
          <w:p w:rsidR="005E7ABC" w:rsidRPr="00A41378" w:rsidRDefault="005E7ABC" w:rsidP="002D349F">
            <w:pPr>
              <w:rPr>
                <w:rFonts w:ascii="Sylfaen" w:hAnsi="Sylfaen"/>
                <w:sz w:val="20"/>
                <w:szCs w:val="20"/>
              </w:rPr>
            </w:pPr>
          </w:p>
          <w:p w:rsidR="005E7ABC" w:rsidRPr="00A41378" w:rsidRDefault="005E7ABC" w:rsidP="002D349F">
            <w:pPr>
              <w:jc w:val="center"/>
              <w:rPr>
                <w:rFonts w:ascii="Sylfaen" w:hAnsi="Sylfaen"/>
                <w:b/>
                <w:sz w:val="20"/>
                <w:szCs w:val="20"/>
                <w:lang w:val="ru-RU"/>
              </w:rPr>
            </w:pPr>
            <w:r w:rsidRPr="00A41378">
              <w:rPr>
                <w:rFonts w:ascii="Sylfaen" w:hAnsi="Sylfaen"/>
                <w:b/>
                <w:sz w:val="20"/>
                <w:szCs w:val="20"/>
                <w:lang w:val="hy-AM"/>
              </w:rPr>
              <w:t xml:space="preserve">10 </w:t>
            </w:r>
            <w:r w:rsidRPr="00A41378">
              <w:rPr>
                <w:rFonts w:ascii="Sylfaen" w:hAnsi="Sylfaen"/>
                <w:b/>
                <w:sz w:val="20"/>
                <w:szCs w:val="20"/>
                <w:lang w:val="ru-RU"/>
              </w:rPr>
              <w:t>% / +90%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68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Գ8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Ն3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Բացօթյա խաղահրապարակների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կառուցում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Խաղահրապարակների քանակ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5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35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98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Գ9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ru-RU" w:eastAsia="ru-RU"/>
              </w:rPr>
              <w:t>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Ն3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ru-RU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Նախակրթարանների վերանորոգում 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Վերանորոգվող/կառուցապատվող տարածք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1500 քմ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35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Գ10 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(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Ն2, Ն3</w:t>
            </w:r>
            <w:r w:rsidRPr="008237A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 </w:t>
            </w:r>
            <w:r w:rsidRPr="00A41378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Գետի հունի մաքրում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Գետի մաքրման ենթակա երկարություն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A41378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10 կմ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58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58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58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A41378" w:rsidTr="002D349F">
        <w:trPr>
          <w:trHeight w:val="58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:rsidR="005E7ABC" w:rsidRPr="00A41378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:rsidR="005E7ABC" w:rsidRPr="00A41378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:rsidR="005E7ABC" w:rsidRPr="00A41378" w:rsidRDefault="005E7ABC" w:rsidP="002D349F">
      <w:pPr>
        <w:rPr>
          <w:rFonts w:ascii="Sylfaen" w:hAnsi="Sylfaen" w:cs="Sylfaen"/>
          <w:b/>
          <w:sz w:val="20"/>
          <w:szCs w:val="20"/>
          <w:lang w:val="hy-AM" w:eastAsia="ru-RU"/>
        </w:rPr>
      </w:pPr>
    </w:p>
    <w:p w:rsid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</w:p>
    <w:p w:rsidR="00A41378" w:rsidRDefault="00A41378" w:rsidP="002D349F">
      <w:pPr>
        <w:rPr>
          <w:rFonts w:ascii="Sylfaen" w:hAnsi="Sylfaen" w:cs="Sylfaen"/>
          <w:b/>
          <w:sz w:val="22"/>
          <w:lang w:val="hy-AM" w:eastAsia="ru-RU"/>
        </w:rPr>
      </w:pPr>
    </w:p>
    <w:p w:rsidR="00A41378" w:rsidRDefault="00A41378" w:rsidP="002D349F">
      <w:pPr>
        <w:rPr>
          <w:rFonts w:ascii="Sylfaen" w:hAnsi="Sylfaen" w:cs="Sylfaen"/>
          <w:b/>
          <w:sz w:val="22"/>
          <w:lang w:val="hy-AM" w:eastAsia="ru-RU"/>
        </w:rPr>
      </w:pPr>
    </w:p>
    <w:p w:rsidR="00A41378" w:rsidRPr="005E7ABC" w:rsidRDefault="00A41378" w:rsidP="002D349F">
      <w:pPr>
        <w:rPr>
          <w:rFonts w:ascii="Sylfaen" w:hAnsi="Sylfaen" w:cs="Sylfaen"/>
          <w:b/>
          <w:sz w:val="22"/>
          <w:lang w:val="hy-AM" w:eastAsia="ru-RU"/>
        </w:rPr>
      </w:pPr>
    </w:p>
    <w:p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ժամանակացույց</w:t>
      </w:r>
    </w:p>
    <w:tbl>
      <w:tblPr>
        <w:tblStyle w:val="a9"/>
        <w:tblW w:w="0" w:type="auto"/>
        <w:tblLook w:val="04A0"/>
      </w:tblPr>
      <w:tblGrid>
        <w:gridCol w:w="702"/>
        <w:gridCol w:w="4503"/>
        <w:gridCol w:w="335"/>
        <w:gridCol w:w="322"/>
        <w:gridCol w:w="329"/>
        <w:gridCol w:w="329"/>
        <w:gridCol w:w="329"/>
        <w:gridCol w:w="329"/>
        <w:gridCol w:w="318"/>
        <w:gridCol w:w="339"/>
        <w:gridCol w:w="329"/>
        <w:gridCol w:w="329"/>
        <w:gridCol w:w="4457"/>
      </w:tblGrid>
      <w:tr w:rsidR="005E7ABC" w:rsidRPr="005E7ABC" w:rsidTr="002D349F">
        <w:tc>
          <w:tcPr>
            <w:tcW w:w="70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Գործողություններ</w:t>
            </w:r>
          </w:p>
        </w:tc>
        <w:tc>
          <w:tcPr>
            <w:tcW w:w="657" w:type="dxa"/>
            <w:gridSpan w:val="2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2022</w:t>
            </w:r>
          </w:p>
        </w:tc>
        <w:tc>
          <w:tcPr>
            <w:tcW w:w="658" w:type="dxa"/>
            <w:gridSpan w:val="2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2023</w:t>
            </w:r>
          </w:p>
        </w:tc>
        <w:tc>
          <w:tcPr>
            <w:tcW w:w="658" w:type="dxa"/>
            <w:gridSpan w:val="2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2024</w:t>
            </w:r>
          </w:p>
        </w:tc>
        <w:tc>
          <w:tcPr>
            <w:tcW w:w="657" w:type="dxa"/>
            <w:gridSpan w:val="2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2025</w:t>
            </w:r>
          </w:p>
        </w:tc>
        <w:tc>
          <w:tcPr>
            <w:tcW w:w="658" w:type="dxa"/>
            <w:gridSpan w:val="2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2026</w:t>
            </w:r>
          </w:p>
        </w:tc>
        <w:tc>
          <w:tcPr>
            <w:tcW w:w="4457" w:type="dxa"/>
          </w:tcPr>
          <w:p w:rsidR="005E7ABC" w:rsidRPr="005E7ABC" w:rsidRDefault="005E7ABC" w:rsidP="002D349F">
            <w:pPr>
              <w:jc w:val="right"/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Դերակատարներ</w:t>
            </w:r>
          </w:p>
        </w:tc>
      </w:tr>
      <w:tr w:rsidR="005E7ABC" w:rsidRPr="005E7ABC" w:rsidTr="002D349F">
        <w:trPr>
          <w:trHeight w:val="494"/>
        </w:trPr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1</w:t>
            </w: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Գ1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Ն1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)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Ոռոգման պոմպակայանների կառուցում և ֆոտովոլտային կայանների տեղադրում սնուցման նպատակով</w:t>
            </w:r>
          </w:p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</w:p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</w:p>
        </w:tc>
        <w:tc>
          <w:tcPr>
            <w:tcW w:w="335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կառավարություն, դոնոր կազմակերպություններ</w:t>
            </w:r>
          </w:p>
        </w:tc>
      </w:tr>
      <w:tr w:rsidR="005E7ABC" w:rsidRPr="005E7ABC" w:rsidTr="002D349F">
        <w:trPr>
          <w:trHeight w:val="494"/>
        </w:trPr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2</w:t>
            </w: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Գ2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Ն1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)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Գյուղարտադրանքի վերամշակման ենթակառուցվածքների ստեղծման աջակցություն</w:t>
            </w:r>
          </w:p>
        </w:tc>
        <w:tc>
          <w:tcPr>
            <w:tcW w:w="335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բարերարներ, կառավարություն, գործարարներ</w:t>
            </w:r>
          </w:p>
        </w:tc>
      </w:tr>
      <w:tr w:rsidR="005E7ABC" w:rsidRPr="005E7ABC" w:rsidTr="002D349F"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3</w:t>
            </w: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Գ3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Ն1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ՄՏԿ պարկի թարմացում</w:t>
            </w:r>
          </w:p>
        </w:tc>
        <w:tc>
          <w:tcPr>
            <w:tcW w:w="335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կառավարություն</w:t>
            </w:r>
          </w:p>
        </w:tc>
      </w:tr>
      <w:tr w:rsidR="005E7ABC" w:rsidRPr="005E7ABC" w:rsidTr="002D349F"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4</w:t>
            </w: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Գ4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Ն2, Ն3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Տրանսպորտային պարկի թարմացում</w:t>
            </w:r>
          </w:p>
        </w:tc>
        <w:tc>
          <w:tcPr>
            <w:tcW w:w="335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գործարարներ</w:t>
            </w:r>
          </w:p>
        </w:tc>
      </w:tr>
      <w:tr w:rsidR="005E7ABC" w:rsidRPr="005E7ABC" w:rsidTr="002D349F"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5</w:t>
            </w:r>
          </w:p>
        </w:tc>
        <w:tc>
          <w:tcPr>
            <w:tcW w:w="4503" w:type="dxa"/>
          </w:tcPr>
          <w:p w:rsidR="005E7ABC" w:rsidRPr="008237A3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Գ5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Ն2, Ն3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ճանապարհների բարեկարգում և վերանորոգում</w:t>
            </w:r>
          </w:p>
        </w:tc>
        <w:tc>
          <w:tcPr>
            <w:tcW w:w="335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5E7ABC" w:rsidTr="002D349F"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6</w:t>
            </w: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Գ6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Ն3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Ֆոտովոլտային կայանների կառուցում</w:t>
            </w:r>
          </w:p>
        </w:tc>
        <w:tc>
          <w:tcPr>
            <w:tcW w:w="335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5E7ABC" w:rsidTr="002D349F"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7</w:t>
            </w: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Գ7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Ն3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Գիշերային լուսավորության ցանցի ընդլայնում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և Էներգախնայող համակարգերի ներդրում</w:t>
            </w:r>
          </w:p>
        </w:tc>
        <w:tc>
          <w:tcPr>
            <w:tcW w:w="335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5E7ABC" w:rsidTr="002D349F"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8</w:t>
            </w: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Գ8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Ն3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Բացօթյա խաղահրապարակների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կառուցում</w:t>
            </w:r>
          </w:p>
        </w:tc>
        <w:tc>
          <w:tcPr>
            <w:tcW w:w="335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կառավարություն, բարերարներ</w:t>
            </w:r>
          </w:p>
        </w:tc>
      </w:tr>
      <w:tr w:rsidR="005E7ABC" w:rsidRPr="00D35AAA" w:rsidTr="002D349F">
        <w:trPr>
          <w:trHeight w:val="287"/>
        </w:trPr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9</w:t>
            </w: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Գ9 </w:t>
            </w:r>
            <w:r w:rsidRPr="005E7ABC">
              <w:rPr>
                <w:rFonts w:ascii="Sylfaen" w:hAnsi="Sylfaen" w:cs="Sylfaen"/>
                <w:b/>
                <w:sz w:val="18"/>
                <w:lang w:val="ru-RU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Ն3</w:t>
            </w:r>
            <w:r w:rsidRPr="005E7ABC">
              <w:rPr>
                <w:rFonts w:ascii="Sylfaen" w:hAnsi="Sylfaen" w:cs="Sylfaen"/>
                <w:b/>
                <w:sz w:val="18"/>
                <w:lang w:val="ru-RU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Նախակրթարանների վերանորոգում </w:t>
            </w:r>
          </w:p>
        </w:tc>
        <w:tc>
          <w:tcPr>
            <w:tcW w:w="335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FFFFFF" w:themeFill="background1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FFFFFF" w:themeFill="background1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FFFFFF" w:themeFill="background1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FFFFFF" w:themeFill="background1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FFFFFF" w:themeFill="background1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FFFFFF" w:themeFill="background1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կառավարություն, դոնոր կազմակերպություններ, բարերարներ</w:t>
            </w:r>
          </w:p>
        </w:tc>
      </w:tr>
      <w:tr w:rsidR="005E7ABC" w:rsidRPr="005E7ABC" w:rsidTr="002D349F">
        <w:trPr>
          <w:trHeight w:val="287"/>
        </w:trPr>
        <w:tc>
          <w:tcPr>
            <w:tcW w:w="702" w:type="dxa"/>
            <w:vAlign w:val="center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10</w:t>
            </w:r>
          </w:p>
        </w:tc>
        <w:tc>
          <w:tcPr>
            <w:tcW w:w="4503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sz w:val="18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Գ10 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(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Ն2, Ն3</w:t>
            </w:r>
            <w:r w:rsidRPr="008237A3">
              <w:rPr>
                <w:rFonts w:ascii="Sylfaen" w:hAnsi="Sylfaen" w:cs="Sylfaen"/>
                <w:b/>
                <w:sz w:val="18"/>
                <w:lang w:val="hy-AM" w:eastAsia="ru-RU"/>
              </w:rPr>
              <w:t>)</w:t>
            </w:r>
            <w:r w:rsidR="00023EC3">
              <w:rPr>
                <w:rFonts w:ascii="Sylfaen" w:hAnsi="Sylfaen" w:cs="Sylfaen"/>
                <w:b/>
                <w:sz w:val="18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sz w:val="18"/>
                <w:lang w:val="hy-AM" w:eastAsia="ru-RU"/>
              </w:rPr>
              <w:t>Գետի հունի մաքրում</w:t>
            </w:r>
          </w:p>
        </w:tc>
        <w:tc>
          <w:tcPr>
            <w:tcW w:w="335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2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18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3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329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</w:p>
        </w:tc>
        <w:tc>
          <w:tcPr>
            <w:tcW w:w="4457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բարերարներ</w:t>
            </w:r>
          </w:p>
        </w:tc>
      </w:tr>
    </w:tbl>
    <w:p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</w:p>
    <w:p w:rsidR="005E7ABC" w:rsidRPr="005E7ABC" w:rsidRDefault="005E7ABC" w:rsidP="002D349F">
      <w:pPr>
        <w:tabs>
          <w:tab w:val="left" w:pos="4188"/>
        </w:tabs>
        <w:rPr>
          <w:rFonts w:ascii="Sylfaen" w:hAnsi="Sylfaen" w:cs="Sylfaen"/>
          <w:sz w:val="22"/>
          <w:lang w:val="hy-AM" w:eastAsia="ru-RU"/>
        </w:rPr>
        <w:sectPr w:rsidR="005E7ABC" w:rsidRPr="005E7ABC" w:rsidSect="002D349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5E7ABC" w:rsidRPr="005E7ABC" w:rsidRDefault="005E7ABC" w:rsidP="002D349F">
      <w:pPr>
        <w:pStyle w:val="2"/>
        <w:rPr>
          <w:b w:val="0"/>
          <w:sz w:val="28"/>
          <w:lang w:val="hy-AM" w:eastAsia="ru-RU"/>
        </w:rPr>
      </w:pPr>
      <w:bookmarkStart w:id="54" w:name="_Toc86141984"/>
      <w:r w:rsidRPr="005E7ABC">
        <w:rPr>
          <w:sz w:val="28"/>
          <w:lang w:val="hy-AM" w:eastAsia="ru-RU"/>
        </w:rPr>
        <w:t>Ծրագրային առաջարկ</w:t>
      </w:r>
      <w:bookmarkEnd w:id="54"/>
      <w:r w:rsidRPr="005E7ABC">
        <w:rPr>
          <w:sz w:val="28"/>
          <w:lang w:val="hy-AM" w:eastAsia="ru-RU"/>
        </w:rPr>
        <w:t xml:space="preserve"> </w:t>
      </w:r>
    </w:p>
    <w:p w:rsidR="005E7ABC" w:rsidRPr="005E7ABC" w:rsidRDefault="005E7ABC" w:rsidP="002D349F">
      <w:pPr>
        <w:spacing w:after="0" w:line="240" w:lineRule="auto"/>
        <w:rPr>
          <w:rFonts w:ascii="Sylfaen" w:hAnsi="Sylfaen" w:cs="Sylfaen"/>
          <w:b/>
          <w:sz w:val="18"/>
          <w:lang w:val="hy-AM" w:eastAsia="ru-RU"/>
        </w:rPr>
      </w:pPr>
    </w:p>
    <w:p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Ոռոգման պոմպակայանների կառուցում</w:t>
      </w:r>
    </w:p>
    <w:p w:rsidR="005E7ABC" w:rsidRPr="005E7ABC" w:rsidRDefault="005E7ABC" w:rsidP="002D349F">
      <w:pPr>
        <w:rPr>
          <w:rFonts w:ascii="Sylfaen" w:hAnsi="Sylfaen" w:cs="Sylfaen"/>
          <w:b/>
          <w:sz w:val="18"/>
          <w:lang w:val="hy-AM" w:eastAsia="ru-RU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 xml:space="preserve">(մշակված է Լոռի Բերդ համայնքի կողմից / </w:t>
      </w:r>
      <w:r w:rsidRPr="00BF569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Գ1 (Ն1) Ոռոգման պոմպակայանների կառուցում և ֆոտովոլտային կայանների տեղադրում սնուցման նպատակով</w:t>
      </w: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)</w:t>
      </w:r>
    </w:p>
    <w:p w:rsidR="005E7ABC" w:rsidRPr="005E7ABC" w:rsidRDefault="005E7ABC" w:rsidP="002D349F">
      <w:pPr>
        <w:rPr>
          <w:rFonts w:ascii="Sylfaen" w:hAnsi="Sylfaen"/>
          <w:b/>
          <w:color w:val="000000" w:themeColor="text1"/>
          <w:sz w:val="22"/>
          <w:lang w:val="hy-AM"/>
        </w:rPr>
      </w:pPr>
    </w:p>
    <w:tbl>
      <w:tblPr>
        <w:tblStyle w:val="a9"/>
        <w:tblW w:w="0" w:type="auto"/>
        <w:tblLook w:val="04A0"/>
      </w:tblPr>
      <w:tblGrid>
        <w:gridCol w:w="2122"/>
        <w:gridCol w:w="7228"/>
      </w:tblGrid>
      <w:tr w:rsidR="005E7ABC" w:rsidRPr="00D35AAA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Առաքելությունը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(Գ</w:t>
            </w:r>
            <w:r w:rsidRPr="005E7ABC">
              <w:rPr>
                <w:rFonts w:ascii="Times New Roman" w:hAnsi="Times New Roman" w:cs="Times New Roman"/>
                <w:lang w:val="hy-AM" w:eastAsia="ru-RU"/>
              </w:rPr>
              <w:t>․</w:t>
            </w:r>
            <w:r w:rsidRPr="005E7ABC">
              <w:rPr>
                <w:rFonts w:ascii="Sylfaen" w:hAnsi="Sylfaen" w:cs="Sylfaen"/>
                <w:lang w:val="hy-AM" w:eastAsia="ru-RU"/>
              </w:rPr>
              <w:t>Ն) Գյուղատնտեսության զարգացում համայնքում</w:t>
            </w:r>
          </w:p>
        </w:tc>
      </w:tr>
      <w:tr w:rsidR="005E7ABC" w:rsidRPr="00D35AAA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Նպատակները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Times New Roman" w:hAnsi="Times New Roman" w:cs="Times New Roman"/>
                <w:lang w:val="hy-AM" w:eastAsia="ru-RU"/>
              </w:rPr>
              <w:t>(Հ․Ն․1)</w:t>
            </w:r>
            <w:r w:rsidR="00023EC3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lang w:val="hy-AM" w:eastAsia="ru-RU"/>
              </w:rPr>
              <w:t>Ոռոգովի տարածքների ավելացում</w:t>
            </w:r>
            <w:r w:rsidRPr="005E7ABC">
              <w:rPr>
                <w:rFonts w:ascii="Sylfaen" w:hAnsi="Sylfaen" w:cs="Sylfaen"/>
                <w:lang w:val="hy-AM" w:eastAsia="ru-RU"/>
              </w:rPr>
              <w:br/>
            </w:r>
            <w:r w:rsidRPr="005E7ABC">
              <w:rPr>
                <w:rFonts w:ascii="Times New Roman" w:hAnsi="Times New Roman" w:cs="Times New Roman"/>
                <w:lang w:val="hy-AM" w:eastAsia="ru-RU"/>
              </w:rPr>
              <w:t>(Հ․Ն․2)</w:t>
            </w:r>
            <w:r w:rsidR="00023EC3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lang w:val="hy-AM" w:eastAsia="ru-RU"/>
              </w:rPr>
              <w:t>Ջրամատակարարման որակի բարձրացում</w:t>
            </w:r>
          </w:p>
        </w:tc>
      </w:tr>
      <w:tr w:rsidR="005E7ABC" w:rsidRPr="00D35AAA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Թիրախը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Համայնքում դաշտավարության և այգեգործության ոլորտում գործունեություն իրականացնող 300 տնտեսություն։</w:t>
            </w:r>
          </w:p>
        </w:tc>
      </w:tr>
      <w:tr w:rsidR="005E7ABC" w:rsidRPr="00D35AAA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Շահառուները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Համայնքը ամբողջությամբ, համայնքի գյուղատնտեսության ոլորտում ներգրավված բոլոր տնտեսությունները։</w:t>
            </w:r>
          </w:p>
        </w:tc>
      </w:tr>
      <w:tr w:rsidR="005E7ABC" w:rsidRPr="00D35AAA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Արդյունքները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Ծրագրի իրականացման արդյունքում համայնքի տարածքում կտեղադրվի 3 պոմպակայան և դրանց էներգասնուցումը ապահովող ֆոտովոլտային կայաններ, որոնց միջոցով հնարավոր կլինի ապահովել համայնքի</w:t>
            </w:r>
            <w:r w:rsidR="00023EC3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lang w:val="hy-AM" w:eastAsia="ru-RU"/>
              </w:rPr>
              <w:t>դաշտավարության և այգեգործության ոլորտում գործունեություն իրականացնող 300 տնտեսությունների որակյալ ոռոգման ջրի մատակարարմաբ։</w:t>
            </w:r>
            <w:r w:rsidR="00023EC3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lang w:val="hy-AM" w:eastAsia="ru-RU"/>
              </w:rPr>
              <w:t>Ընդհանուր առմամբ մոտ 6</w:t>
            </w:r>
            <w:r w:rsidRPr="008237A3">
              <w:rPr>
                <w:rFonts w:ascii="Sylfaen" w:hAnsi="Sylfaen" w:cs="Sylfaen"/>
                <w:lang w:val="hy-AM" w:eastAsia="ru-RU"/>
              </w:rPr>
              <w:t>5</w:t>
            </w:r>
            <w:r w:rsidRPr="005E7ABC">
              <w:rPr>
                <w:rFonts w:ascii="Sylfaen" w:hAnsi="Sylfaen" w:cs="Sylfaen"/>
                <w:lang w:val="hy-AM" w:eastAsia="ru-RU"/>
              </w:rPr>
              <w:t xml:space="preserve">0 հեկտար հողատարածք կդառնա ջրովի / կբարելավվի ջրամատակարարումը, ինչի արդյունքում ստեղծվող գյուղարտադրանքը թե որակական և թե քանակական ցուցանիշներով մոտ երկու անգամ կգերազանցի առկա ցուցանիշը։ </w:t>
            </w:r>
          </w:p>
        </w:tc>
      </w:tr>
      <w:tr w:rsidR="005E7ABC" w:rsidRPr="005E7ABC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Ֆինանսական ռեսուրսների պահանջ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360 մլն հհ դրամ</w:t>
            </w:r>
          </w:p>
        </w:tc>
      </w:tr>
      <w:tr w:rsidR="005E7ABC" w:rsidRPr="005E7ABC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Ֆինանսական ռեսուրսների ֆինանսավորման հնարավոր աղբյուրներ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Համայնքապետարան, կառավարություն, դոնոր կազմակերպություններ</w:t>
            </w:r>
          </w:p>
        </w:tc>
      </w:tr>
    </w:tbl>
    <w:p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:rsidR="005E7ABC" w:rsidRPr="005E7ABC" w:rsidRDefault="005E7ABC" w:rsidP="002D349F">
      <w:pPr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Իրավիճակի նկարագիր</w:t>
      </w:r>
    </w:p>
    <w:p w:rsidR="005E7ABC" w:rsidRPr="005E7ABC" w:rsidRDefault="005E7ABC" w:rsidP="002D349F">
      <w:pPr>
        <w:jc w:val="both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hAnsi="Sylfaen" w:cs="Sylfaen"/>
          <w:sz w:val="22"/>
          <w:lang w:val="hy-AM" w:eastAsia="ru-RU"/>
        </w:rPr>
        <w:t xml:space="preserve">Լոռի Բերդ համայնքի տնտեսության առաջնային ճյուղերից է գյուղատնտեսությունը, որտեղ ներգրավված են համայնքի տնտեսությունների զգալի մասը բոլոր բնակավայրերում։ Գյուղատնտեսությունը հիմնված է նախ և առաջ համայնքի տնտեսական այնպիսի առավելությունների վրա, ինչպիսիք են վարելահողերի, </w:t>
      </w: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խոտհարքների և արոտավայրերի առկայությունը, ՄՏԿ կայացած պարկը, բարենպաստ կլիման և այլն։</w:t>
      </w:r>
      <w:r w:rsidR="00023EC3">
        <w:rPr>
          <w:rFonts w:ascii="Sylfaen" w:eastAsia="Times New Roman" w:hAnsi="Sylfaen" w:cs="Times New Roman"/>
          <w:color w:val="000000" w:themeColor="text1"/>
          <w:sz w:val="22"/>
          <w:lang w:val="hy-AM"/>
        </w:rPr>
        <w:t xml:space="preserve"> </w:t>
      </w: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Հատկապես</w:t>
      </w:r>
      <w:r w:rsidR="00023EC3">
        <w:rPr>
          <w:rFonts w:ascii="Sylfaen" w:eastAsia="Times New Roman" w:hAnsi="Sylfaen" w:cs="Times New Roman"/>
          <w:color w:val="000000" w:themeColor="text1"/>
          <w:sz w:val="22"/>
          <w:lang w:val="hy-AM"/>
        </w:rPr>
        <w:t xml:space="preserve"> </w:t>
      </w: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զարգացած է խոշոր եղջերավոր անասնապահությունը, դաշտավարությունը և այգեգործությունը։</w:t>
      </w:r>
    </w:p>
    <w:p w:rsidR="005E7ABC" w:rsidRPr="005E7ABC" w:rsidRDefault="005E7ABC" w:rsidP="002D349F">
      <w:pPr>
        <w:jc w:val="both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 xml:space="preserve">Այս երեք ոլորտների կայուն զարգացումը պայմանավորված է համայնքում օժանդակ ենթակառուցվածքների զարգացման հետ, որոնց մեջ իր ուրույն տեղը ունի ոռոգման ջրի հասանելիությունը և մատակարարման որակը։ </w:t>
      </w:r>
    </w:p>
    <w:p w:rsidR="005E7ABC" w:rsidRPr="005E7ABC" w:rsidRDefault="005E7ABC" w:rsidP="002D349F">
      <w:pPr>
        <w:jc w:val="both"/>
        <w:rPr>
          <w:rFonts w:ascii="Sylfaen" w:eastAsia="Times New Roman" w:hAnsi="Sylfaen" w:cs="Times New Roman"/>
          <w:color w:val="000000" w:themeColor="text1"/>
          <w:sz w:val="22"/>
          <w:lang w:val="hy-AM"/>
        </w:rPr>
      </w:pP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>Ոռոգման ջրի հասանելիությունը ուղիղ ազդեցություն ունի դաշտավարության մեջ առավել արդյունավետ բույսերի մշակման և այգիների ընդլայնման վրա։ Այս խնդիրը առավել քան կարևոր է անասնակերի արտադրության դեպքում, երբ բազմամյա խոտաբույսերի աճեցումը կարող է մոտ ապագայում մասնակի</w:t>
      </w:r>
      <w:r w:rsidRPr="008237A3">
        <w:rPr>
          <w:rFonts w:ascii="Sylfaen" w:eastAsia="Times New Roman" w:hAnsi="Sylfaen" w:cs="Times New Roman"/>
          <w:color w:val="000000" w:themeColor="text1"/>
          <w:sz w:val="22"/>
          <w:lang w:val="hy-AM"/>
        </w:rPr>
        <w:t xml:space="preserve"> </w:t>
      </w:r>
      <w:r w:rsidRPr="005E7ABC">
        <w:rPr>
          <w:rFonts w:ascii="Sylfaen" w:eastAsia="Times New Roman" w:hAnsi="Sylfaen" w:cs="Times New Roman"/>
          <w:color w:val="000000" w:themeColor="text1"/>
          <w:sz w:val="22"/>
          <w:lang w:val="hy-AM"/>
        </w:rPr>
        <w:t xml:space="preserve">կամ ամբողջությամբ փոխարինել հավաքվող խոտին։ 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 xml:space="preserve">Ծրագիրը թույլ կտա Ձորագետ գետի մոտ հիմնել 3 պոմպակայան </w:t>
      </w:r>
      <w:r w:rsidRPr="008237A3">
        <w:rPr>
          <w:rFonts w:ascii="Sylfaen" w:hAnsi="Sylfaen" w:cs="Sylfaen"/>
          <w:sz w:val="22"/>
          <w:lang w:val="hy-AM" w:eastAsia="ru-RU"/>
        </w:rPr>
        <w:t>(</w:t>
      </w:r>
      <w:r w:rsidRPr="005E7ABC">
        <w:rPr>
          <w:rFonts w:ascii="Sylfaen" w:hAnsi="Sylfaen" w:cs="Sylfaen"/>
          <w:sz w:val="22"/>
          <w:lang w:val="hy-AM" w:eastAsia="ru-RU"/>
        </w:rPr>
        <w:t>ներառած ֆոտովոլտային կայանները</w:t>
      </w:r>
      <w:r w:rsidRPr="008237A3">
        <w:rPr>
          <w:rFonts w:ascii="Sylfaen" w:hAnsi="Sylfaen" w:cs="Sylfaen"/>
          <w:sz w:val="22"/>
          <w:lang w:val="hy-AM" w:eastAsia="ru-RU"/>
        </w:rPr>
        <w:t xml:space="preserve">) </w:t>
      </w:r>
      <w:r w:rsidRPr="005E7ABC">
        <w:rPr>
          <w:rFonts w:ascii="Sylfaen" w:hAnsi="Sylfaen" w:cs="Sylfaen"/>
          <w:sz w:val="22"/>
          <w:lang w:val="hy-AM" w:eastAsia="ru-RU"/>
        </w:rPr>
        <w:t xml:space="preserve">և ջուրը մղել դեպի ոռոգման դաշտեր, ինչը էականորեն կբարելավի ջրամատակարարման որակը։ 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Նախատեսվում է, որ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ծրագրի իրականացման ընթացքում ավելի քան 650 հեկտար հողատարածք կդառնա ջրովի, որը թույլ կտա այդ տարածքներում աճեցնել առավել բարձրարժեք և պահանջված բույսեր՝ բազմամյա խոտաբույսեր, բանջարեղեն և այլն, ինչպես նաև էականորեն մեծացնել աճեցվող հացահատիկի բերքատվությունը և այդ թվում՝ շահութաբերությունը։ 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 xml:space="preserve">Միջին տվյալներով դաշտերի ոռոգումը թույլ կտա յուրաքանչյուր հեկտարից ստեղծել միջինը 100 հզ․ դրամ լրացուցիչ շահույթ, որը 650 հեկտարի համար կկազմի </w:t>
      </w:r>
      <w:r w:rsidRPr="008237A3">
        <w:rPr>
          <w:rFonts w:ascii="Sylfaen" w:hAnsi="Sylfaen" w:cs="Sylfaen"/>
          <w:sz w:val="22"/>
          <w:lang w:val="hy-AM" w:eastAsia="ru-RU"/>
        </w:rPr>
        <w:t>65</w:t>
      </w:r>
      <w:r w:rsidRPr="005E7ABC">
        <w:rPr>
          <w:rFonts w:ascii="Sylfaen" w:hAnsi="Sylfaen" w:cs="Sylfaen"/>
          <w:sz w:val="22"/>
          <w:lang w:val="hy-AM" w:eastAsia="ru-RU"/>
        </w:rPr>
        <w:t xml:space="preserve"> մլն դրամ տարեկան հավելյալ շահույթ։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համառոտ նկարագիր և ժամանակացույց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tbl>
      <w:tblPr>
        <w:tblStyle w:val="a9"/>
        <w:tblW w:w="9359" w:type="dxa"/>
        <w:tblLook w:val="04A0"/>
      </w:tblPr>
      <w:tblGrid>
        <w:gridCol w:w="562"/>
        <w:gridCol w:w="6096"/>
        <w:gridCol w:w="372"/>
        <w:gridCol w:w="322"/>
        <w:gridCol w:w="356"/>
        <w:gridCol w:w="338"/>
        <w:gridCol w:w="340"/>
        <w:gridCol w:w="374"/>
        <w:gridCol w:w="324"/>
        <w:gridCol w:w="275"/>
      </w:tblGrid>
      <w:tr w:rsidR="005E7ABC" w:rsidRPr="005E7ABC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1388" w:type="dxa"/>
            <w:gridSpan w:val="4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2022</w:t>
            </w:r>
          </w:p>
        </w:tc>
        <w:tc>
          <w:tcPr>
            <w:tcW w:w="1313" w:type="dxa"/>
            <w:gridSpan w:val="4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2023</w:t>
            </w:r>
          </w:p>
        </w:tc>
      </w:tr>
      <w:tr w:rsidR="005E7ABC" w:rsidRPr="005E7ABC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1</w:t>
            </w: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Աշխատանքների պլանավորում</w:t>
            </w:r>
          </w:p>
        </w:tc>
        <w:tc>
          <w:tcPr>
            <w:tcW w:w="372" w:type="dxa"/>
            <w:shd w:val="clear" w:color="auto" w:fill="808080" w:themeFill="background1" w:themeFillShade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</w:tr>
      <w:tr w:rsidR="005E7ABC" w:rsidRPr="005E7ABC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3</w:t>
            </w: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Նախագծային աշխատանքների պատվիրում</w:t>
            </w:r>
          </w:p>
        </w:tc>
        <w:tc>
          <w:tcPr>
            <w:tcW w:w="372" w:type="dxa"/>
            <w:shd w:val="clear" w:color="auto" w:fill="808080" w:themeFill="background1" w:themeFillShade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2" w:type="dxa"/>
            <w:shd w:val="clear" w:color="auto" w:fill="808080" w:themeFill="background1" w:themeFillShade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</w:tr>
      <w:tr w:rsidR="005E7ABC" w:rsidRPr="005E7ABC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4</w:t>
            </w: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Կառուցապատման աշխատանքների իրականացում</w:t>
            </w:r>
          </w:p>
        </w:tc>
        <w:tc>
          <w:tcPr>
            <w:tcW w:w="372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56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38" w:type="dxa"/>
            <w:shd w:val="clear" w:color="auto" w:fill="7F7F7F" w:themeFill="text1" w:themeFillTint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</w:tr>
      <w:tr w:rsidR="005E7ABC" w:rsidRPr="00D35AAA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5</w:t>
            </w: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Աշխատանքի ընդունում և պոմպակայանների գործարկում</w:t>
            </w:r>
          </w:p>
        </w:tc>
        <w:tc>
          <w:tcPr>
            <w:tcW w:w="372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40" w:type="dxa"/>
            <w:shd w:val="clear" w:color="auto" w:fill="808080" w:themeFill="background1" w:themeFillShade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275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</w:tr>
      <w:tr w:rsidR="005E7ABC" w:rsidRPr="005E7ABC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6</w:t>
            </w: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Պոմպակայանների ընթացիկ սպասարկում</w:t>
            </w:r>
          </w:p>
        </w:tc>
        <w:tc>
          <w:tcPr>
            <w:tcW w:w="372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40" w:type="dxa"/>
            <w:shd w:val="clear" w:color="auto" w:fill="808080" w:themeFill="background1" w:themeFillShade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74" w:type="dxa"/>
            <w:shd w:val="clear" w:color="auto" w:fill="808080" w:themeFill="background1" w:themeFillShade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4" w:type="dxa"/>
            <w:shd w:val="clear" w:color="auto" w:fill="808080" w:themeFill="background1" w:themeFillShade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275" w:type="dxa"/>
            <w:shd w:val="clear" w:color="auto" w:fill="808080" w:themeFill="background1" w:themeFillShade="80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</w:tr>
    </w:tbl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Ռիսկերի վերլուծություն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ՖԶ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Ֆիզիկական,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Բնապահպանական,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ՔՂ – Քաղաքական, ՏՆ – Տնտեսական,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ՍՑ - Սոցիալական</w:t>
      </w:r>
    </w:p>
    <w:tbl>
      <w:tblPr>
        <w:tblStyle w:val="a9"/>
        <w:tblW w:w="9985" w:type="dxa"/>
        <w:tblLook w:val="04A0"/>
      </w:tblPr>
      <w:tblGrid>
        <w:gridCol w:w="390"/>
        <w:gridCol w:w="3835"/>
        <w:gridCol w:w="5760"/>
      </w:tblGrid>
      <w:tr w:rsidR="005E7ABC" w:rsidRPr="00D35AAA" w:rsidTr="002D349F">
        <w:tc>
          <w:tcPr>
            <w:tcW w:w="390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>N</w:t>
            </w:r>
          </w:p>
        </w:tc>
        <w:tc>
          <w:tcPr>
            <w:tcW w:w="3835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>Ռիսկ (ՖԶ, ԲՆ, ՔՂ, ՏՆ, ՍՑ)</w:t>
            </w:r>
          </w:p>
        </w:tc>
        <w:tc>
          <w:tcPr>
            <w:tcW w:w="5760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>Ազդեցություն (Հավանականություն/ Վտանգավորության աստիճան։</w:t>
            </w:r>
            <w:r w:rsidR="00023EC3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>1- 10 միջակայք)</w:t>
            </w:r>
          </w:p>
        </w:tc>
      </w:tr>
      <w:tr w:rsidR="005E7ABC" w:rsidRPr="00D35AAA" w:rsidTr="002D349F">
        <w:tc>
          <w:tcPr>
            <w:tcW w:w="390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1</w:t>
            </w:r>
          </w:p>
        </w:tc>
        <w:tc>
          <w:tcPr>
            <w:tcW w:w="3835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lang w:val="hy-AM" w:eastAsia="ru-RU"/>
              </w:rPr>
              <w:t>Արևային օրերի պարբերական համեմատաբար քիչ քանակությունը թույլ չի տալիս կուտակել համապատասխան հզորություն՝ պոմպակայանների աշխատանքները ապահովելու համար։ ՖԶ 2/6</w:t>
            </w:r>
          </w:p>
        </w:tc>
        <w:tc>
          <w:tcPr>
            <w:tcW w:w="5760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lang w:val="hy-AM" w:eastAsia="ru-RU"/>
              </w:rPr>
              <w:t>Ֆոտովոլտային կայանները կհաշվարկեն անհրաժեշտից որոշակի ավել հզորությամբ, կտեղադրվեն կուտակիչներ։</w:t>
            </w:r>
            <w:r w:rsidR="00023EC3">
              <w:rPr>
                <w:rFonts w:ascii="Sylfaen" w:hAnsi="Sylfaen" w:cs="Sylfaen"/>
                <w:color w:val="000000" w:themeColor="text1"/>
                <w:lang w:val="hy-AM" w:eastAsia="ru-RU"/>
              </w:rPr>
              <w:t xml:space="preserve"> </w:t>
            </w:r>
          </w:p>
        </w:tc>
      </w:tr>
      <w:tr w:rsidR="005E7ABC" w:rsidRPr="00D35AAA" w:rsidTr="002D349F">
        <w:tc>
          <w:tcPr>
            <w:tcW w:w="390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2</w:t>
            </w:r>
          </w:p>
        </w:tc>
        <w:tc>
          <w:tcPr>
            <w:tcW w:w="3835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lang w:val="hy-AM" w:eastAsia="ru-RU"/>
              </w:rPr>
              <w:t>Պոմպակայններում կարող են առաջանալ ընթացիկ սպասարկման խնդիրներ ՖԶ 1/6</w:t>
            </w:r>
          </w:p>
        </w:tc>
        <w:tc>
          <w:tcPr>
            <w:tcW w:w="5760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lang w:val="hy-AM" w:eastAsia="ru-RU"/>
              </w:rPr>
              <w:t>Համայնքի բնակիչների հետ կկնքվեն պայմանագրեր, և բնակիչների վճարած ջրի օգտագործման վճարները կուղղվեն պոմպակայանների սպասարկմանը։</w:t>
            </w:r>
          </w:p>
        </w:tc>
      </w:tr>
    </w:tbl>
    <w:p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Ծրագրի ազդեցությունը համայնքի տնտեսության ճյուղերի վրա</w:t>
      </w:r>
    </w:p>
    <w:p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Ծրագրի առաջնային թիրախը դաշտավարություն է և այգեգործությունը։ Այս ոլորտների ընդլայնումն ու զարգացումը իր հերթին ուղիղ ազդեցություն կունենա անասնապահության </w:t>
      </w:r>
      <w:r w:rsidRPr="008237A3">
        <w:rPr>
          <w:rFonts w:ascii="Sylfaen" w:hAnsi="Sylfaen" w:cs="Sylfaen"/>
          <w:color w:val="000000" w:themeColor="text1"/>
          <w:sz w:val="22"/>
          <w:lang w:val="hy-AM" w:eastAsia="ru-RU"/>
        </w:rPr>
        <w:t>(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անասնակերի բավարար քանակության արտադրություն, անասնակերի որակական հատկանիշների բարձրացում</w:t>
      </w:r>
      <w:r w:rsidRPr="008237A3">
        <w:rPr>
          <w:rFonts w:ascii="Sylfaen" w:hAnsi="Sylfaen" w:cs="Sylfaen"/>
          <w:color w:val="000000" w:themeColor="text1"/>
          <w:sz w:val="22"/>
          <w:lang w:val="hy-AM" w:eastAsia="ru-RU"/>
        </w:rPr>
        <w:t>)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և պտղի վերամշակման ուղղությունների վրա </w:t>
      </w:r>
      <w:r w:rsidRPr="008237A3">
        <w:rPr>
          <w:rFonts w:ascii="Sylfaen" w:hAnsi="Sylfaen" w:cs="Sylfaen"/>
          <w:color w:val="000000" w:themeColor="text1"/>
          <w:sz w:val="22"/>
          <w:lang w:val="hy-AM" w:eastAsia="ru-RU"/>
        </w:rPr>
        <w:t>(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մրգերի վերամշակում, սառնարան, պահածոներ և այլն</w:t>
      </w:r>
      <w:r w:rsidRPr="008237A3">
        <w:rPr>
          <w:rFonts w:ascii="Sylfaen" w:hAnsi="Sylfaen" w:cs="Sylfaen"/>
          <w:color w:val="000000" w:themeColor="text1"/>
          <w:sz w:val="22"/>
          <w:lang w:val="hy-AM" w:eastAsia="ru-RU"/>
        </w:rPr>
        <w:t>)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։</w:t>
      </w:r>
    </w:p>
    <w:p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Շարունակականություն և կայունություն</w:t>
      </w:r>
    </w:p>
    <w:p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Տնտեսությունների հետ պայմանագրերի կնքումը և վարձավճարների հավաքումը թույլ կտա ապահովել պոմպակայանների բնականոն աշխատանքը։ </w:t>
      </w:r>
    </w:p>
    <w:p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:rsidR="005E7ABC" w:rsidRPr="005E7ABC" w:rsidRDefault="005E7ABC">
      <w:pPr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br w:type="page"/>
      </w:r>
    </w:p>
    <w:p w:rsidR="005E7ABC" w:rsidRPr="005E7ABC" w:rsidRDefault="005E7ABC" w:rsidP="002D349F">
      <w:pPr>
        <w:pStyle w:val="2"/>
        <w:rPr>
          <w:b w:val="0"/>
          <w:sz w:val="28"/>
          <w:lang w:val="hy-AM" w:eastAsia="ru-RU"/>
        </w:rPr>
      </w:pPr>
      <w:bookmarkStart w:id="55" w:name="_Toc86141985"/>
      <w:r w:rsidRPr="005E7ABC">
        <w:rPr>
          <w:sz w:val="28"/>
          <w:lang w:val="hy-AM" w:eastAsia="ru-RU"/>
        </w:rPr>
        <w:t>Ծրագրային առաջարկ</w:t>
      </w:r>
      <w:bookmarkEnd w:id="55"/>
      <w:r w:rsidRPr="005E7ABC">
        <w:rPr>
          <w:sz w:val="28"/>
          <w:lang w:val="hy-AM" w:eastAsia="ru-RU"/>
        </w:rPr>
        <w:t xml:space="preserve"> </w:t>
      </w:r>
    </w:p>
    <w:p w:rsidR="005E7ABC" w:rsidRPr="005E7ABC" w:rsidRDefault="005E7ABC" w:rsidP="002D349F">
      <w:pPr>
        <w:spacing w:after="0" w:line="240" w:lineRule="auto"/>
        <w:rPr>
          <w:rFonts w:ascii="Sylfaen" w:hAnsi="Sylfaen" w:cs="Sylfaen"/>
          <w:b/>
          <w:sz w:val="18"/>
          <w:lang w:val="hy-AM" w:eastAsia="ru-RU"/>
        </w:rPr>
      </w:pPr>
    </w:p>
    <w:p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Ներհամայնքային ճանապարհների սալիկապատում</w:t>
      </w:r>
    </w:p>
    <w:p w:rsidR="005E7ABC" w:rsidRPr="005E7ABC" w:rsidRDefault="005E7ABC" w:rsidP="002D349F">
      <w:pPr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 xml:space="preserve">(մշակված է Լոռի Բերդ համայնքի կողմից / </w:t>
      </w:r>
      <w:r w:rsidRPr="00BF569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Գ5 (Ն2, Ն3)</w:t>
      </w:r>
      <w:r w:rsidR="00023EC3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 xml:space="preserve"> </w:t>
      </w:r>
      <w:r w:rsidRPr="00BF569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ճանապարհների բարեկարգում և վերանորոգում</w:t>
      </w: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)</w:t>
      </w:r>
    </w:p>
    <w:p w:rsidR="005E7ABC" w:rsidRPr="005E7ABC" w:rsidRDefault="005E7ABC" w:rsidP="002D349F">
      <w:pPr>
        <w:rPr>
          <w:rFonts w:ascii="Sylfaen" w:hAnsi="Sylfaen" w:cs="Sylfaen"/>
          <w:b/>
          <w:sz w:val="18"/>
          <w:lang w:val="hy-AM" w:eastAsia="ru-RU"/>
        </w:rPr>
      </w:pPr>
    </w:p>
    <w:tbl>
      <w:tblPr>
        <w:tblStyle w:val="a9"/>
        <w:tblW w:w="0" w:type="auto"/>
        <w:tblLook w:val="04A0"/>
      </w:tblPr>
      <w:tblGrid>
        <w:gridCol w:w="2122"/>
        <w:gridCol w:w="7228"/>
      </w:tblGrid>
      <w:tr w:rsidR="005E7ABC" w:rsidRPr="00D35AAA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Առաքելությունը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(Գ</w:t>
            </w:r>
            <w:r w:rsidRPr="005E7ABC">
              <w:rPr>
                <w:rFonts w:ascii="Times New Roman" w:hAnsi="Times New Roman" w:cs="Times New Roman"/>
                <w:lang w:val="hy-AM" w:eastAsia="ru-RU"/>
              </w:rPr>
              <w:t>․</w:t>
            </w:r>
            <w:r w:rsidRPr="005E7ABC">
              <w:rPr>
                <w:rFonts w:ascii="Sylfaen" w:hAnsi="Sylfaen" w:cs="Sylfaen"/>
                <w:lang w:val="hy-AM" w:eastAsia="ru-RU"/>
              </w:rPr>
              <w:t>Ն) Համայնքի ենթակառուցվածքների ամբողջական բարեկարգում</w:t>
            </w:r>
          </w:p>
        </w:tc>
      </w:tr>
      <w:tr w:rsidR="005E7ABC" w:rsidRPr="00D35AAA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Նպատակները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Times New Roman" w:hAnsi="Times New Roman" w:cs="Times New Roman"/>
                <w:lang w:val="hy-AM" w:eastAsia="ru-RU"/>
              </w:rPr>
              <w:t>(Հ․Ն․1)</w:t>
            </w:r>
            <w:r w:rsidR="00023EC3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lang w:val="hy-AM" w:eastAsia="ru-RU"/>
              </w:rPr>
              <w:t>Ներհամայնքային ճանապարհների բարեկարգում</w:t>
            </w:r>
          </w:p>
        </w:tc>
      </w:tr>
      <w:tr w:rsidR="005E7ABC" w:rsidRPr="005E7ABC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Թիրախը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 xml:space="preserve">Համայնքի բոլոր տնային տնտեսությունները </w:t>
            </w:r>
          </w:p>
        </w:tc>
      </w:tr>
      <w:tr w:rsidR="005E7ABC" w:rsidRPr="00D35AAA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Շահառուները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Համայնքը, համայնք այցելող զբոսաշրջիկները, համայնքում կամ համայնքի հետ առնչվող տնտեսական գործունեություն իրականացնող անձինք։</w:t>
            </w:r>
          </w:p>
        </w:tc>
      </w:tr>
      <w:tr w:rsidR="005E7ABC" w:rsidRPr="00D35AAA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Արդյունքները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Ծրագրի իրականացման արդյունքում կսալիկապատվեն համայնքի բնակավայրերի այն փողոցները, որոնց ասֆալտապատումը առաջիկա տարիների ընթացքում</w:t>
            </w:r>
            <w:r w:rsidR="00023EC3">
              <w:rPr>
                <w:rFonts w:ascii="Sylfaen" w:hAnsi="Sylfaen" w:cs="Sylfaen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lang w:val="hy-AM" w:eastAsia="ru-RU"/>
              </w:rPr>
              <w:t xml:space="preserve">չի կանխատեսվում՝ սուղ միջոցների և այդ միջոցների օգտագործման առաջնայնություններից ելնելով։ </w:t>
            </w:r>
          </w:p>
        </w:tc>
      </w:tr>
      <w:tr w:rsidR="005E7ABC" w:rsidRPr="005E7ABC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Ֆինանսական ռեսուրսների պահանջ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56 մլն հհ դրամ</w:t>
            </w:r>
          </w:p>
        </w:tc>
      </w:tr>
      <w:tr w:rsidR="005E7ABC" w:rsidRPr="005E7ABC" w:rsidTr="002D349F">
        <w:tc>
          <w:tcPr>
            <w:tcW w:w="2122" w:type="dxa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lang w:val="hy-AM" w:eastAsia="ru-RU"/>
              </w:rPr>
              <w:t>Ֆինանսական ռեսուրսների ֆինանսավորման հնարավոր աղբյուրներ</w:t>
            </w:r>
          </w:p>
        </w:tc>
        <w:tc>
          <w:tcPr>
            <w:tcW w:w="7228" w:type="dxa"/>
          </w:tcPr>
          <w:p w:rsidR="005E7ABC" w:rsidRPr="005E7ABC" w:rsidRDefault="005E7ABC" w:rsidP="002D349F">
            <w:pPr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ՏԻՄ, Բարերարներ, Կառավարություն</w:t>
            </w:r>
          </w:p>
        </w:tc>
      </w:tr>
    </w:tbl>
    <w:p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:rsidR="005E7ABC" w:rsidRPr="005E7ABC" w:rsidRDefault="005E7ABC" w:rsidP="002D349F">
      <w:pPr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Իրավիճակի նկարագիր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Ցանկացած բարեկարգ և զարգացող համայնք անհնար է պատկերացնել առանց այդ համայնքի զարգացած այնպիսի ենթակառուցվածքների, ինչպիսիք են խմելու և ոռոգման ջրի մատակարարումը, ճանապարհները, գազաֆիկացումը, էլեկտրաէներգիայի մատակարարումը, ինտերնետ կապի հասանելիությունը և այլն։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Այս ենթակառուցվածքների մեջ իր արմատական կարևորություն ունի ճանապարհների վերականգնումը։ 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Լոռի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Բերդի համայնքապետարանը անում է ամեն հնարավորը այս ենթակառուցվածքների բարելավման և զարգացման համար։ Ցավոք, ֆինանսական ռեսուրսների սղությունը թույլ չի տալիս միաժամանակյա կենտրոնանալ բոլոր ենթակառուցվածքային խնդիրների լուծման վրա և համայնքապետարանը, հաճախ անցկացնելով քննարկումներ և մասնակցային պլանավորման աշխատանքային հանդիպումներ համայնքում, ստիպված է լինում ընտրել դրանցից առավել հրատապները։ 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Քանի որ համայնքի բոլոր ճանապարհների վերանորոգումը ունի կենսական կարևորություն համայնքի զարգացման վրա, համայնքապետարանը որոշեց մասնակի և առավել քիչ գումար պահանջող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տեխնոլոգիաների միջոցով </w:t>
      </w:r>
      <w:r w:rsidRPr="008237A3">
        <w:rPr>
          <w:rFonts w:ascii="Sylfaen" w:hAnsi="Sylfaen" w:cs="Sylfaen"/>
          <w:sz w:val="22"/>
          <w:lang w:val="hy-AM" w:eastAsia="ru-RU"/>
        </w:rPr>
        <w:t>(</w:t>
      </w:r>
      <w:r w:rsidRPr="005E7ABC">
        <w:rPr>
          <w:rFonts w:ascii="Sylfaen" w:hAnsi="Sylfaen" w:cs="Sylfaen"/>
          <w:sz w:val="22"/>
          <w:lang w:val="hy-AM" w:eastAsia="ru-RU"/>
        </w:rPr>
        <w:t>խճապատում և սալիկապատում</w:t>
      </w:r>
      <w:r w:rsidRPr="008237A3">
        <w:rPr>
          <w:rFonts w:ascii="Sylfaen" w:hAnsi="Sylfaen" w:cs="Sylfaen"/>
          <w:sz w:val="22"/>
          <w:lang w:val="hy-AM" w:eastAsia="ru-RU"/>
        </w:rPr>
        <w:t>)</w:t>
      </w:r>
      <w:r w:rsidRPr="005E7ABC">
        <w:rPr>
          <w:rFonts w:ascii="Sylfaen" w:hAnsi="Sylfaen" w:cs="Sylfaen"/>
          <w:sz w:val="22"/>
          <w:lang w:val="hy-AM" w:eastAsia="ru-RU"/>
        </w:rPr>
        <w:t xml:space="preserve"> բարեկարգել այն երկրորդային ճանապարհները, որոնց ամբողջական ասֆալտապատումը այս պահին իրատեսական չէ։ 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համառոտ նկարագիր և ժամանակացույց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tbl>
      <w:tblPr>
        <w:tblStyle w:val="a9"/>
        <w:tblW w:w="9445" w:type="dxa"/>
        <w:tblLook w:val="04A0"/>
      </w:tblPr>
      <w:tblGrid>
        <w:gridCol w:w="562"/>
        <w:gridCol w:w="6096"/>
        <w:gridCol w:w="372"/>
        <w:gridCol w:w="322"/>
        <w:gridCol w:w="356"/>
        <w:gridCol w:w="338"/>
        <w:gridCol w:w="340"/>
        <w:gridCol w:w="374"/>
        <w:gridCol w:w="324"/>
        <w:gridCol w:w="361"/>
      </w:tblGrid>
      <w:tr w:rsidR="005E7ABC" w:rsidRPr="005E7ABC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1388" w:type="dxa"/>
            <w:gridSpan w:val="4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2022</w:t>
            </w:r>
          </w:p>
        </w:tc>
        <w:tc>
          <w:tcPr>
            <w:tcW w:w="1399" w:type="dxa"/>
            <w:gridSpan w:val="4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2023</w:t>
            </w:r>
          </w:p>
        </w:tc>
      </w:tr>
      <w:tr w:rsidR="005E7ABC" w:rsidRPr="005E7ABC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1</w:t>
            </w: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Աշխատանքների պլանավորում</w:t>
            </w:r>
          </w:p>
        </w:tc>
        <w:tc>
          <w:tcPr>
            <w:tcW w:w="372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40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61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</w:tr>
      <w:tr w:rsidR="005E7ABC" w:rsidRPr="005E7ABC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3</w:t>
            </w: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Նախագծային աշխատանքների պատվիրում</w:t>
            </w:r>
          </w:p>
        </w:tc>
        <w:tc>
          <w:tcPr>
            <w:tcW w:w="372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2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56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38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40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74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61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</w:tr>
      <w:tr w:rsidR="005E7ABC" w:rsidRPr="005E7ABC" w:rsidTr="002D349F">
        <w:tc>
          <w:tcPr>
            <w:tcW w:w="562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4</w:t>
            </w:r>
          </w:p>
        </w:tc>
        <w:tc>
          <w:tcPr>
            <w:tcW w:w="6096" w:type="dxa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  <w:r w:rsidRPr="005E7ABC">
              <w:rPr>
                <w:rFonts w:ascii="Sylfaen" w:hAnsi="Sylfaen" w:cs="Sylfaen"/>
                <w:lang w:val="hy-AM" w:eastAsia="ru-RU"/>
              </w:rPr>
              <w:t>Կառուցապատման աշխատանքների իրականացում</w:t>
            </w:r>
          </w:p>
        </w:tc>
        <w:tc>
          <w:tcPr>
            <w:tcW w:w="372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56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38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40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74" w:type="dxa"/>
            <w:shd w:val="clear" w:color="auto" w:fill="FFFFFF" w:themeFill="background1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24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  <w:tc>
          <w:tcPr>
            <w:tcW w:w="361" w:type="dxa"/>
            <w:shd w:val="clear" w:color="auto" w:fill="595959" w:themeFill="text1" w:themeFillTint="A6"/>
          </w:tcPr>
          <w:p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lang w:val="hy-AM" w:eastAsia="ru-RU"/>
              </w:rPr>
            </w:pPr>
          </w:p>
        </w:tc>
      </w:tr>
    </w:tbl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Ռիսկերի վերլուծություն</w:t>
      </w: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ՖԶ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Ֆիզիկական,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Բնապահպանական,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ՔՂ – Քաղաքական, ՏՆ – Տնտեսական,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ՍՑ - Սոցիալական</w:t>
      </w:r>
    </w:p>
    <w:tbl>
      <w:tblPr>
        <w:tblStyle w:val="a9"/>
        <w:tblW w:w="9985" w:type="dxa"/>
        <w:tblLook w:val="04A0"/>
      </w:tblPr>
      <w:tblGrid>
        <w:gridCol w:w="390"/>
        <w:gridCol w:w="3835"/>
        <w:gridCol w:w="5760"/>
      </w:tblGrid>
      <w:tr w:rsidR="005E7ABC" w:rsidRPr="00D35AAA" w:rsidTr="002D349F">
        <w:tc>
          <w:tcPr>
            <w:tcW w:w="390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>N</w:t>
            </w:r>
          </w:p>
        </w:tc>
        <w:tc>
          <w:tcPr>
            <w:tcW w:w="3835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>Ռիսկ (ՖԶ, ԲՆ, ՔՂ, ՏՆ, ՍՑ)</w:t>
            </w:r>
          </w:p>
        </w:tc>
        <w:tc>
          <w:tcPr>
            <w:tcW w:w="5760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>Ազդեցություն (Հավանականություն/ Վտանգավորության աստիճան։</w:t>
            </w:r>
            <w:r w:rsidR="00023EC3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color w:val="000000" w:themeColor="text1"/>
                <w:lang w:val="hy-AM" w:eastAsia="ru-RU"/>
              </w:rPr>
              <w:t>1- 10 միջակայք)</w:t>
            </w:r>
          </w:p>
        </w:tc>
      </w:tr>
      <w:tr w:rsidR="005E7ABC" w:rsidRPr="00D35AAA" w:rsidTr="002D349F">
        <w:tc>
          <w:tcPr>
            <w:tcW w:w="390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1</w:t>
            </w:r>
          </w:p>
        </w:tc>
        <w:tc>
          <w:tcPr>
            <w:tcW w:w="3835" w:type="dxa"/>
            <w:shd w:val="clear" w:color="auto" w:fill="auto"/>
          </w:tcPr>
          <w:p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lang w:val="hy-AM" w:eastAsia="ru-RU"/>
              </w:rPr>
              <w:t>Հորդառատ տեղումների պատճառով ճանապարհների ժամանակից շուտ քանդվում ՖԶ 3/2</w:t>
            </w:r>
          </w:p>
        </w:tc>
        <w:tc>
          <w:tcPr>
            <w:tcW w:w="5760" w:type="dxa"/>
            <w:shd w:val="clear" w:color="auto" w:fill="auto"/>
          </w:tcPr>
          <w:p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lang w:val="hy-AM" w:eastAsia="ru-RU"/>
              </w:rPr>
              <w:t xml:space="preserve">Ճանապարհների վերանորոգման աշխատանքների նախագծման և իրականացման ընթացքում մեծ ուշադրություն կդարձվի ջրահեռացման համակարգերի ու մեխանիզմների ներդրմանը։ </w:t>
            </w:r>
          </w:p>
        </w:tc>
      </w:tr>
    </w:tbl>
    <w:p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Ծրագրի ազդեցությունը համայնքի տնտեսության ճյուղերի վրա</w:t>
      </w:r>
    </w:p>
    <w:p w:rsidR="005E7ABC" w:rsidRPr="005E7ABC" w:rsidRDefault="005E7ABC" w:rsidP="002D349F">
      <w:pPr>
        <w:spacing w:after="0" w:line="240" w:lineRule="auto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Ծրագիրը ուղիղ ազդեցություն ունի ինչպես համայնքի տնտեսության բոլոր ճյուղերի վրա, այնպես էլ համայնքի ընդհանուր բարեկեցության վրա։ Բարվոք ճանապարհները թույլ կտան կտրուկ բարձրացնել ներհամայնքային ճանապարհների անցողիկությունը և կրճատվել ծախսվող ժամանակը։ </w:t>
      </w:r>
    </w:p>
    <w:p w:rsidR="005E7ABC" w:rsidRPr="005E7ABC" w:rsidRDefault="005E7ABC" w:rsidP="002D349F">
      <w:pPr>
        <w:spacing w:after="0" w:line="240" w:lineRule="auto"/>
        <w:rPr>
          <w:rFonts w:ascii="Sylfaen" w:hAnsi="Sylfaen" w:cs="Sylfaen"/>
          <w:color w:val="000000" w:themeColor="text1"/>
          <w:sz w:val="22"/>
          <w:lang w:val="hy-AM" w:eastAsia="ru-RU"/>
        </w:rPr>
      </w:pPr>
    </w:p>
    <w:p w:rsidR="005E7ABC" w:rsidRPr="005E7ABC" w:rsidRDefault="005E7ABC" w:rsidP="002D349F">
      <w:pPr>
        <w:spacing w:after="0" w:line="240" w:lineRule="auto"/>
        <w:rPr>
          <w:rFonts w:ascii="Sylfaen" w:hAnsi="Sylfaen" w:cs="Sylfaen"/>
          <w:color w:val="000000" w:themeColor="text1"/>
          <w:sz w:val="22"/>
          <w:lang w:val="hy-AM" w:eastAsia="ru-RU"/>
        </w:rPr>
      </w:pPr>
    </w:p>
    <w:p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Շարունակականություն և կայունություն</w:t>
      </w:r>
    </w:p>
    <w:p w:rsidR="005E7ABC" w:rsidRPr="005E7ABC" w:rsidRDefault="005E7ABC" w:rsidP="002D349F">
      <w:pPr>
        <w:spacing w:after="0" w:line="240" w:lineRule="auto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Համայնքապետարանը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մշտապես հատկացրել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և կհատկացնի ռեսուրսներ ճանապարհների ընթացիկ սպասարկումը իրականացնելու համար։</w:t>
      </w:r>
    </w:p>
    <w:p w:rsidR="00BF569C" w:rsidRPr="00D35AAA" w:rsidRDefault="00BF569C" w:rsidP="002D349F">
      <w:pPr>
        <w:rPr>
          <w:rFonts w:ascii="Sylfaen" w:hAnsi="Sylfaen" w:cs="Sylfaen"/>
          <w:b/>
          <w:color w:val="000000" w:themeColor="text1"/>
          <w:sz w:val="22"/>
          <w:lang w:eastAsia="ru-RU"/>
        </w:rPr>
      </w:pPr>
    </w:p>
    <w:sectPr w:rsidR="00BF569C" w:rsidRPr="00D35AAA" w:rsidSect="008F45B9">
      <w:footerReference w:type="default" r:id="rId36"/>
      <w:headerReference w:type="first" r:id="rId3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E62" w:rsidRDefault="00292E62" w:rsidP="00C83AF4">
      <w:pPr>
        <w:spacing w:after="0" w:line="240" w:lineRule="auto"/>
      </w:pPr>
      <w:r>
        <w:separator/>
      </w:r>
    </w:p>
  </w:endnote>
  <w:endnote w:type="continuationSeparator" w:id="0">
    <w:p w:rsidR="00292E62" w:rsidRDefault="00292E62" w:rsidP="00C8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HEA Grapalat">
    <w:altName w:val="DS ISO 1"/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41294724"/>
      <w:docPartObj>
        <w:docPartGallery w:val="Page Numbers (Bottom of Page)"/>
        <w:docPartUnique/>
      </w:docPartObj>
    </w:sdtPr>
    <w:sdtContent>
      <w:p w:rsidR="003675E5" w:rsidRDefault="003675E5">
        <w:pPr>
          <w:pStyle w:val="a7"/>
          <w:jc w:val="right"/>
        </w:pPr>
        <w:r>
          <w:rPr>
            <w:lang w:val="hy-AM"/>
          </w:rPr>
          <w:t>Էջ</w:t>
        </w:r>
        <w:r>
          <w:t xml:space="preserve"> | </w:t>
        </w:r>
        <w:r w:rsidR="006D0BE0">
          <w:fldChar w:fldCharType="begin"/>
        </w:r>
        <w:r>
          <w:instrText xml:space="preserve"> PAGE   \* MERGEFORMAT </w:instrText>
        </w:r>
        <w:r w:rsidR="006D0BE0">
          <w:fldChar w:fldCharType="separate"/>
        </w:r>
        <w:r w:rsidR="007A0810">
          <w:rPr>
            <w:noProof/>
          </w:rPr>
          <w:t>32</w:t>
        </w:r>
        <w:r w:rsidR="006D0BE0">
          <w:rPr>
            <w:noProof/>
          </w:rPr>
          <w:fldChar w:fldCharType="end"/>
        </w:r>
        <w:r>
          <w:t xml:space="preserve"> </w:t>
        </w:r>
      </w:p>
    </w:sdtContent>
  </w:sdt>
  <w:p w:rsidR="003675E5" w:rsidRDefault="003675E5">
    <w:pPr>
      <w:pStyle w:val="a7"/>
    </w:pPr>
  </w:p>
  <w:p w:rsidR="003675E5" w:rsidRDefault="003675E5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E62" w:rsidRDefault="00292E62" w:rsidP="00C83AF4">
      <w:pPr>
        <w:spacing w:after="0" w:line="240" w:lineRule="auto"/>
      </w:pPr>
      <w:r>
        <w:separator/>
      </w:r>
    </w:p>
  </w:footnote>
  <w:footnote w:type="continuationSeparator" w:id="0">
    <w:p w:rsidR="00292E62" w:rsidRDefault="00292E62" w:rsidP="00C8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573" w:rsidRDefault="00BA457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75E5" w:rsidRDefault="003675E5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15822"/>
    <w:multiLevelType w:val="hybridMultilevel"/>
    <w:tmpl w:val="B8EC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E0099"/>
    <w:multiLevelType w:val="hybridMultilevel"/>
    <w:tmpl w:val="4C3AD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142E3"/>
    <w:multiLevelType w:val="hybridMultilevel"/>
    <w:tmpl w:val="989ADC82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71960"/>
    <w:multiLevelType w:val="hybridMultilevel"/>
    <w:tmpl w:val="72C68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B1BBF"/>
    <w:multiLevelType w:val="hybridMultilevel"/>
    <w:tmpl w:val="1D34D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C1225"/>
    <w:multiLevelType w:val="hybridMultilevel"/>
    <w:tmpl w:val="6EB48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38192A"/>
    <w:multiLevelType w:val="hybridMultilevel"/>
    <w:tmpl w:val="45E6D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CF090E"/>
    <w:multiLevelType w:val="hybridMultilevel"/>
    <w:tmpl w:val="7D9C5758"/>
    <w:lvl w:ilvl="0" w:tplc="422848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FE1F9C"/>
    <w:multiLevelType w:val="hybridMultilevel"/>
    <w:tmpl w:val="B51CA5F8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C45CC"/>
    <w:multiLevelType w:val="hybridMultilevel"/>
    <w:tmpl w:val="EB5A8E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E30DB"/>
    <w:multiLevelType w:val="hybridMultilevel"/>
    <w:tmpl w:val="0C7E7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303EED"/>
    <w:multiLevelType w:val="hybridMultilevel"/>
    <w:tmpl w:val="650850F6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2580636D"/>
    <w:multiLevelType w:val="hybridMultilevel"/>
    <w:tmpl w:val="33662674"/>
    <w:lvl w:ilvl="0" w:tplc="FE34D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91F91"/>
    <w:multiLevelType w:val="hybridMultilevel"/>
    <w:tmpl w:val="8FB6A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B34D80"/>
    <w:multiLevelType w:val="hybridMultilevel"/>
    <w:tmpl w:val="E4EE45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052B29"/>
    <w:multiLevelType w:val="hybridMultilevel"/>
    <w:tmpl w:val="EA461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A7956"/>
    <w:multiLevelType w:val="hybridMultilevel"/>
    <w:tmpl w:val="3E743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C186A"/>
    <w:multiLevelType w:val="hybridMultilevel"/>
    <w:tmpl w:val="C5002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1E66EA6"/>
    <w:multiLevelType w:val="hybridMultilevel"/>
    <w:tmpl w:val="24367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32491"/>
    <w:multiLevelType w:val="hybridMultilevel"/>
    <w:tmpl w:val="12EEAC1A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2868D2"/>
    <w:multiLevelType w:val="hybridMultilevel"/>
    <w:tmpl w:val="105858CA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C308A"/>
    <w:multiLevelType w:val="hybridMultilevel"/>
    <w:tmpl w:val="B8505B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EF43272"/>
    <w:multiLevelType w:val="hybridMultilevel"/>
    <w:tmpl w:val="FA20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3E6834"/>
    <w:multiLevelType w:val="hybridMultilevel"/>
    <w:tmpl w:val="395617C8"/>
    <w:lvl w:ilvl="0" w:tplc="CAFE1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A06208"/>
    <w:multiLevelType w:val="hybridMultilevel"/>
    <w:tmpl w:val="47F6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9B6AC8"/>
    <w:multiLevelType w:val="hybridMultilevel"/>
    <w:tmpl w:val="6DFA6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384620"/>
    <w:multiLevelType w:val="hybridMultilevel"/>
    <w:tmpl w:val="FF84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7462A"/>
    <w:multiLevelType w:val="hybridMultilevel"/>
    <w:tmpl w:val="00B43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863AA3"/>
    <w:multiLevelType w:val="hybridMultilevel"/>
    <w:tmpl w:val="4FDE6520"/>
    <w:lvl w:ilvl="0" w:tplc="E4284D60">
      <w:start w:val="1"/>
      <w:numFmt w:val="bullet"/>
      <w:lvlText w:val=""/>
      <w:lvlJc w:val="left"/>
      <w:pPr>
        <w:ind w:left="862" w:hanging="360"/>
      </w:pPr>
      <w:rPr>
        <w:rFonts w:ascii="Wingdings" w:hAnsi="Wingdings"/>
      </w:rPr>
    </w:lvl>
    <w:lvl w:ilvl="1" w:tplc="042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79370D7E"/>
    <w:multiLevelType w:val="hybridMultilevel"/>
    <w:tmpl w:val="8416D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61C09"/>
    <w:multiLevelType w:val="hybridMultilevel"/>
    <w:tmpl w:val="C24A0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401220"/>
    <w:multiLevelType w:val="hybridMultilevel"/>
    <w:tmpl w:val="21D6701E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4"/>
  </w:num>
  <w:num w:numId="4">
    <w:abstractNumId w:val="18"/>
  </w:num>
  <w:num w:numId="5">
    <w:abstractNumId w:val="0"/>
  </w:num>
  <w:num w:numId="6">
    <w:abstractNumId w:val="6"/>
  </w:num>
  <w:num w:numId="7">
    <w:abstractNumId w:val="11"/>
  </w:num>
  <w:num w:numId="8">
    <w:abstractNumId w:val="2"/>
  </w:num>
  <w:num w:numId="9">
    <w:abstractNumId w:val="8"/>
  </w:num>
  <w:num w:numId="10">
    <w:abstractNumId w:val="31"/>
  </w:num>
  <w:num w:numId="11">
    <w:abstractNumId w:val="27"/>
  </w:num>
  <w:num w:numId="12">
    <w:abstractNumId w:val="3"/>
  </w:num>
  <w:num w:numId="13">
    <w:abstractNumId w:val="26"/>
  </w:num>
  <w:num w:numId="14">
    <w:abstractNumId w:val="13"/>
  </w:num>
  <w:num w:numId="15">
    <w:abstractNumId w:val="21"/>
  </w:num>
  <w:num w:numId="16">
    <w:abstractNumId w:val="14"/>
  </w:num>
  <w:num w:numId="17">
    <w:abstractNumId w:val="12"/>
  </w:num>
  <w:num w:numId="18">
    <w:abstractNumId w:val="5"/>
  </w:num>
  <w:num w:numId="19">
    <w:abstractNumId w:val="10"/>
  </w:num>
  <w:num w:numId="20">
    <w:abstractNumId w:val="28"/>
  </w:num>
  <w:num w:numId="21">
    <w:abstractNumId w:val="19"/>
  </w:num>
  <w:num w:numId="22">
    <w:abstractNumId w:val="20"/>
  </w:num>
  <w:num w:numId="23">
    <w:abstractNumId w:val="30"/>
  </w:num>
  <w:num w:numId="24">
    <w:abstractNumId w:val="9"/>
  </w:num>
  <w:num w:numId="25">
    <w:abstractNumId w:val="1"/>
  </w:num>
  <w:num w:numId="26">
    <w:abstractNumId w:val="15"/>
  </w:num>
  <w:num w:numId="27">
    <w:abstractNumId w:val="16"/>
  </w:num>
  <w:num w:numId="28">
    <w:abstractNumId w:val="22"/>
  </w:num>
  <w:num w:numId="29">
    <w:abstractNumId w:val="24"/>
  </w:num>
  <w:num w:numId="30">
    <w:abstractNumId w:val="29"/>
  </w:num>
  <w:num w:numId="31">
    <w:abstractNumId w:val="25"/>
  </w:num>
  <w:num w:numId="32">
    <w:abstractNumId w:val="17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defaultTabStop w:val="720"/>
  <w:hyphenationZone w:val="425"/>
  <w:characterSpacingControl w:val="doNotCompress"/>
  <w:savePreviewPicture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yMTM1MjY0ABIG5sZGFko6SsGpxcWZ+XkgBUbmtQC6ATcnLQAAAA=="/>
  </w:docVars>
  <w:rsids>
    <w:rsidRoot w:val="00E163E2"/>
    <w:rsid w:val="00000574"/>
    <w:rsid w:val="000031FF"/>
    <w:rsid w:val="00003EBC"/>
    <w:rsid w:val="000041EC"/>
    <w:rsid w:val="000103FD"/>
    <w:rsid w:val="000123B5"/>
    <w:rsid w:val="00012BC8"/>
    <w:rsid w:val="000134A2"/>
    <w:rsid w:val="00016ED7"/>
    <w:rsid w:val="00017EA9"/>
    <w:rsid w:val="000205F5"/>
    <w:rsid w:val="00023701"/>
    <w:rsid w:val="00023EC3"/>
    <w:rsid w:val="0002559E"/>
    <w:rsid w:val="00027733"/>
    <w:rsid w:val="0003068B"/>
    <w:rsid w:val="0004085A"/>
    <w:rsid w:val="00044C14"/>
    <w:rsid w:val="00045A4A"/>
    <w:rsid w:val="00047CD5"/>
    <w:rsid w:val="00053C85"/>
    <w:rsid w:val="000571BE"/>
    <w:rsid w:val="00065055"/>
    <w:rsid w:val="0006530F"/>
    <w:rsid w:val="00065775"/>
    <w:rsid w:val="00065E9F"/>
    <w:rsid w:val="0006780B"/>
    <w:rsid w:val="00072C45"/>
    <w:rsid w:val="0007671C"/>
    <w:rsid w:val="00081917"/>
    <w:rsid w:val="00084FD4"/>
    <w:rsid w:val="000873FC"/>
    <w:rsid w:val="00087A38"/>
    <w:rsid w:val="000920D5"/>
    <w:rsid w:val="000A1F33"/>
    <w:rsid w:val="000A2E85"/>
    <w:rsid w:val="000B0F76"/>
    <w:rsid w:val="000B2262"/>
    <w:rsid w:val="000B2495"/>
    <w:rsid w:val="000B2FBF"/>
    <w:rsid w:val="000B4620"/>
    <w:rsid w:val="000B5C08"/>
    <w:rsid w:val="000C2DFA"/>
    <w:rsid w:val="000C475B"/>
    <w:rsid w:val="000C50AF"/>
    <w:rsid w:val="000C7301"/>
    <w:rsid w:val="000C7529"/>
    <w:rsid w:val="000D2587"/>
    <w:rsid w:val="000D4134"/>
    <w:rsid w:val="000D4CFD"/>
    <w:rsid w:val="000D67C9"/>
    <w:rsid w:val="000D7254"/>
    <w:rsid w:val="000E0393"/>
    <w:rsid w:val="000E27FD"/>
    <w:rsid w:val="000E3EA9"/>
    <w:rsid w:val="000E3F9E"/>
    <w:rsid w:val="000E5CCB"/>
    <w:rsid w:val="000F409F"/>
    <w:rsid w:val="000F74D6"/>
    <w:rsid w:val="00100060"/>
    <w:rsid w:val="00101614"/>
    <w:rsid w:val="00104CF1"/>
    <w:rsid w:val="0010600E"/>
    <w:rsid w:val="00112A30"/>
    <w:rsid w:val="0011438F"/>
    <w:rsid w:val="001148FE"/>
    <w:rsid w:val="0011492A"/>
    <w:rsid w:val="0011495B"/>
    <w:rsid w:val="00122BF9"/>
    <w:rsid w:val="00124484"/>
    <w:rsid w:val="00124749"/>
    <w:rsid w:val="00126A1A"/>
    <w:rsid w:val="00126F08"/>
    <w:rsid w:val="00131337"/>
    <w:rsid w:val="00131860"/>
    <w:rsid w:val="0013491B"/>
    <w:rsid w:val="00137D58"/>
    <w:rsid w:val="001400BE"/>
    <w:rsid w:val="00142363"/>
    <w:rsid w:val="0014489D"/>
    <w:rsid w:val="00150F6C"/>
    <w:rsid w:val="0015240A"/>
    <w:rsid w:val="0015412F"/>
    <w:rsid w:val="001543CB"/>
    <w:rsid w:val="00157E87"/>
    <w:rsid w:val="00161349"/>
    <w:rsid w:val="001626D2"/>
    <w:rsid w:val="00163B54"/>
    <w:rsid w:val="00166D30"/>
    <w:rsid w:val="00170AA2"/>
    <w:rsid w:val="00170C07"/>
    <w:rsid w:val="001741E9"/>
    <w:rsid w:val="00175C6E"/>
    <w:rsid w:val="00181D21"/>
    <w:rsid w:val="00182EED"/>
    <w:rsid w:val="00182F52"/>
    <w:rsid w:val="00186364"/>
    <w:rsid w:val="00187A31"/>
    <w:rsid w:val="00191918"/>
    <w:rsid w:val="001926C1"/>
    <w:rsid w:val="001959CE"/>
    <w:rsid w:val="001A290A"/>
    <w:rsid w:val="001A2E23"/>
    <w:rsid w:val="001B3695"/>
    <w:rsid w:val="001C08FC"/>
    <w:rsid w:val="001C09E4"/>
    <w:rsid w:val="001C128D"/>
    <w:rsid w:val="001C2708"/>
    <w:rsid w:val="001C2FF3"/>
    <w:rsid w:val="001C6D94"/>
    <w:rsid w:val="001D0957"/>
    <w:rsid w:val="001D2058"/>
    <w:rsid w:val="001D2799"/>
    <w:rsid w:val="001D4C2F"/>
    <w:rsid w:val="001D70F6"/>
    <w:rsid w:val="001E1B5F"/>
    <w:rsid w:val="001E4C3E"/>
    <w:rsid w:val="001E6525"/>
    <w:rsid w:val="001E70D5"/>
    <w:rsid w:val="001F00E3"/>
    <w:rsid w:val="001F405D"/>
    <w:rsid w:val="002006E4"/>
    <w:rsid w:val="00203DB8"/>
    <w:rsid w:val="002052B4"/>
    <w:rsid w:val="002123A1"/>
    <w:rsid w:val="00212CE8"/>
    <w:rsid w:val="002143CB"/>
    <w:rsid w:val="00222EA7"/>
    <w:rsid w:val="00226288"/>
    <w:rsid w:val="00227890"/>
    <w:rsid w:val="00227E66"/>
    <w:rsid w:val="00232D17"/>
    <w:rsid w:val="00233D51"/>
    <w:rsid w:val="00236254"/>
    <w:rsid w:val="00236B08"/>
    <w:rsid w:val="00237617"/>
    <w:rsid w:val="00237B34"/>
    <w:rsid w:val="002409FE"/>
    <w:rsid w:val="00242CCC"/>
    <w:rsid w:val="002445E9"/>
    <w:rsid w:val="0024694C"/>
    <w:rsid w:val="00246C80"/>
    <w:rsid w:val="00247C94"/>
    <w:rsid w:val="0025092A"/>
    <w:rsid w:val="00251321"/>
    <w:rsid w:val="00252168"/>
    <w:rsid w:val="0025366F"/>
    <w:rsid w:val="00253750"/>
    <w:rsid w:val="00256894"/>
    <w:rsid w:val="00260549"/>
    <w:rsid w:val="0026059E"/>
    <w:rsid w:val="002613F6"/>
    <w:rsid w:val="00265564"/>
    <w:rsid w:val="00267BCF"/>
    <w:rsid w:val="0027134D"/>
    <w:rsid w:val="00271551"/>
    <w:rsid w:val="00277D26"/>
    <w:rsid w:val="002805EC"/>
    <w:rsid w:val="00281044"/>
    <w:rsid w:val="002845E2"/>
    <w:rsid w:val="0028568F"/>
    <w:rsid w:val="00285DA2"/>
    <w:rsid w:val="0028710E"/>
    <w:rsid w:val="00291C87"/>
    <w:rsid w:val="0029221E"/>
    <w:rsid w:val="00292E62"/>
    <w:rsid w:val="002A0047"/>
    <w:rsid w:val="002A2B31"/>
    <w:rsid w:val="002A308C"/>
    <w:rsid w:val="002A4AE2"/>
    <w:rsid w:val="002A4DC8"/>
    <w:rsid w:val="002B01ED"/>
    <w:rsid w:val="002B6198"/>
    <w:rsid w:val="002C4859"/>
    <w:rsid w:val="002C540E"/>
    <w:rsid w:val="002C69AF"/>
    <w:rsid w:val="002C6EF2"/>
    <w:rsid w:val="002C70B8"/>
    <w:rsid w:val="002D1B2D"/>
    <w:rsid w:val="002D3213"/>
    <w:rsid w:val="002D349F"/>
    <w:rsid w:val="002D61B1"/>
    <w:rsid w:val="002E09AA"/>
    <w:rsid w:val="002E5765"/>
    <w:rsid w:val="002E577C"/>
    <w:rsid w:val="002E5820"/>
    <w:rsid w:val="002E5FF6"/>
    <w:rsid w:val="002E658F"/>
    <w:rsid w:val="002E738B"/>
    <w:rsid w:val="002F008E"/>
    <w:rsid w:val="002F11C3"/>
    <w:rsid w:val="002F4046"/>
    <w:rsid w:val="002F64F7"/>
    <w:rsid w:val="002F65EC"/>
    <w:rsid w:val="00300366"/>
    <w:rsid w:val="003030B4"/>
    <w:rsid w:val="003042C7"/>
    <w:rsid w:val="00304916"/>
    <w:rsid w:val="003059EA"/>
    <w:rsid w:val="0030658B"/>
    <w:rsid w:val="00307604"/>
    <w:rsid w:val="00311DD0"/>
    <w:rsid w:val="0031313E"/>
    <w:rsid w:val="00322326"/>
    <w:rsid w:val="00325AF6"/>
    <w:rsid w:val="00326179"/>
    <w:rsid w:val="003307D7"/>
    <w:rsid w:val="00330AB2"/>
    <w:rsid w:val="00330B98"/>
    <w:rsid w:val="00333520"/>
    <w:rsid w:val="00336C2A"/>
    <w:rsid w:val="00337AA5"/>
    <w:rsid w:val="00350C17"/>
    <w:rsid w:val="00351140"/>
    <w:rsid w:val="0035566D"/>
    <w:rsid w:val="00360269"/>
    <w:rsid w:val="00365C74"/>
    <w:rsid w:val="0036667F"/>
    <w:rsid w:val="003675E5"/>
    <w:rsid w:val="00370C63"/>
    <w:rsid w:val="00372A41"/>
    <w:rsid w:val="0037583F"/>
    <w:rsid w:val="003762E3"/>
    <w:rsid w:val="003833AD"/>
    <w:rsid w:val="0038479F"/>
    <w:rsid w:val="00386084"/>
    <w:rsid w:val="003911D9"/>
    <w:rsid w:val="003934A5"/>
    <w:rsid w:val="003935EC"/>
    <w:rsid w:val="00395E02"/>
    <w:rsid w:val="00397E19"/>
    <w:rsid w:val="003A0C60"/>
    <w:rsid w:val="003A5586"/>
    <w:rsid w:val="003A605C"/>
    <w:rsid w:val="003A6C90"/>
    <w:rsid w:val="003B2FF3"/>
    <w:rsid w:val="003B3451"/>
    <w:rsid w:val="003B5962"/>
    <w:rsid w:val="003B6E5C"/>
    <w:rsid w:val="003C1054"/>
    <w:rsid w:val="003C15BF"/>
    <w:rsid w:val="003C2B08"/>
    <w:rsid w:val="003C3715"/>
    <w:rsid w:val="003C547F"/>
    <w:rsid w:val="003D2D67"/>
    <w:rsid w:val="003D5186"/>
    <w:rsid w:val="003D7A24"/>
    <w:rsid w:val="003E0E57"/>
    <w:rsid w:val="003E11AC"/>
    <w:rsid w:val="003E2AC0"/>
    <w:rsid w:val="003E4538"/>
    <w:rsid w:val="003E6D73"/>
    <w:rsid w:val="003E75AD"/>
    <w:rsid w:val="003E768F"/>
    <w:rsid w:val="003E7BA3"/>
    <w:rsid w:val="003E7FBC"/>
    <w:rsid w:val="003F45DE"/>
    <w:rsid w:val="003F5433"/>
    <w:rsid w:val="003F569C"/>
    <w:rsid w:val="003F618F"/>
    <w:rsid w:val="00402B22"/>
    <w:rsid w:val="00402DBD"/>
    <w:rsid w:val="004035ED"/>
    <w:rsid w:val="00405430"/>
    <w:rsid w:val="00406AC0"/>
    <w:rsid w:val="0041117B"/>
    <w:rsid w:val="00411A98"/>
    <w:rsid w:val="004159AE"/>
    <w:rsid w:val="00415F7C"/>
    <w:rsid w:val="00425865"/>
    <w:rsid w:val="004260FC"/>
    <w:rsid w:val="00426A83"/>
    <w:rsid w:val="004357F5"/>
    <w:rsid w:val="00440991"/>
    <w:rsid w:val="0044203A"/>
    <w:rsid w:val="00443688"/>
    <w:rsid w:val="0045052E"/>
    <w:rsid w:val="00452DD0"/>
    <w:rsid w:val="00453E14"/>
    <w:rsid w:val="00454602"/>
    <w:rsid w:val="00461A8E"/>
    <w:rsid w:val="0046409E"/>
    <w:rsid w:val="0046412B"/>
    <w:rsid w:val="00466650"/>
    <w:rsid w:val="004666EA"/>
    <w:rsid w:val="00473B62"/>
    <w:rsid w:val="00476A8D"/>
    <w:rsid w:val="00477BB7"/>
    <w:rsid w:val="00482D2C"/>
    <w:rsid w:val="00484426"/>
    <w:rsid w:val="00490BD1"/>
    <w:rsid w:val="00493904"/>
    <w:rsid w:val="00493F13"/>
    <w:rsid w:val="00493FF3"/>
    <w:rsid w:val="004959B1"/>
    <w:rsid w:val="004973DC"/>
    <w:rsid w:val="004A2BE7"/>
    <w:rsid w:val="004A409B"/>
    <w:rsid w:val="004A4A57"/>
    <w:rsid w:val="004B5279"/>
    <w:rsid w:val="004B6B5A"/>
    <w:rsid w:val="004C0CCD"/>
    <w:rsid w:val="004C2468"/>
    <w:rsid w:val="004C6222"/>
    <w:rsid w:val="004D0E22"/>
    <w:rsid w:val="004D2B15"/>
    <w:rsid w:val="004D3361"/>
    <w:rsid w:val="004E15EF"/>
    <w:rsid w:val="004E235C"/>
    <w:rsid w:val="004E47F4"/>
    <w:rsid w:val="004E4A6E"/>
    <w:rsid w:val="004E739C"/>
    <w:rsid w:val="004E752F"/>
    <w:rsid w:val="004F67E7"/>
    <w:rsid w:val="004F70A1"/>
    <w:rsid w:val="00505099"/>
    <w:rsid w:val="005055FA"/>
    <w:rsid w:val="00505898"/>
    <w:rsid w:val="00506592"/>
    <w:rsid w:val="00510D6C"/>
    <w:rsid w:val="00513500"/>
    <w:rsid w:val="0051477F"/>
    <w:rsid w:val="0051620E"/>
    <w:rsid w:val="00521547"/>
    <w:rsid w:val="00521684"/>
    <w:rsid w:val="005237A1"/>
    <w:rsid w:val="005254D4"/>
    <w:rsid w:val="0053003E"/>
    <w:rsid w:val="00531877"/>
    <w:rsid w:val="00531A95"/>
    <w:rsid w:val="00536E20"/>
    <w:rsid w:val="00536E8B"/>
    <w:rsid w:val="00541320"/>
    <w:rsid w:val="005459FC"/>
    <w:rsid w:val="00552B8B"/>
    <w:rsid w:val="00553FE7"/>
    <w:rsid w:val="0056127E"/>
    <w:rsid w:val="00561BE7"/>
    <w:rsid w:val="00564AED"/>
    <w:rsid w:val="00565959"/>
    <w:rsid w:val="00567571"/>
    <w:rsid w:val="005711E9"/>
    <w:rsid w:val="005714A3"/>
    <w:rsid w:val="00571EF8"/>
    <w:rsid w:val="00572110"/>
    <w:rsid w:val="00575584"/>
    <w:rsid w:val="00575EA0"/>
    <w:rsid w:val="00576FE9"/>
    <w:rsid w:val="0057773D"/>
    <w:rsid w:val="00581609"/>
    <w:rsid w:val="00583DD4"/>
    <w:rsid w:val="00585C61"/>
    <w:rsid w:val="00587461"/>
    <w:rsid w:val="00592F47"/>
    <w:rsid w:val="00593C2D"/>
    <w:rsid w:val="005942FB"/>
    <w:rsid w:val="005944F3"/>
    <w:rsid w:val="00597D03"/>
    <w:rsid w:val="005A33C6"/>
    <w:rsid w:val="005A4014"/>
    <w:rsid w:val="005A44B8"/>
    <w:rsid w:val="005A6D6C"/>
    <w:rsid w:val="005B0E85"/>
    <w:rsid w:val="005B2138"/>
    <w:rsid w:val="005B30A8"/>
    <w:rsid w:val="005C42AA"/>
    <w:rsid w:val="005C55EF"/>
    <w:rsid w:val="005D0FE9"/>
    <w:rsid w:val="005D399F"/>
    <w:rsid w:val="005D5AB9"/>
    <w:rsid w:val="005E2A06"/>
    <w:rsid w:val="005E2E03"/>
    <w:rsid w:val="005E5C84"/>
    <w:rsid w:val="005E7ABC"/>
    <w:rsid w:val="005E7C27"/>
    <w:rsid w:val="005F0B48"/>
    <w:rsid w:val="005F24B4"/>
    <w:rsid w:val="005F270E"/>
    <w:rsid w:val="005F45CE"/>
    <w:rsid w:val="005F663C"/>
    <w:rsid w:val="005F6766"/>
    <w:rsid w:val="005F7875"/>
    <w:rsid w:val="00602F3F"/>
    <w:rsid w:val="0060493E"/>
    <w:rsid w:val="00604EAB"/>
    <w:rsid w:val="006055FA"/>
    <w:rsid w:val="0061080E"/>
    <w:rsid w:val="0061087F"/>
    <w:rsid w:val="00610FB5"/>
    <w:rsid w:val="00611516"/>
    <w:rsid w:val="00613B3D"/>
    <w:rsid w:val="00616FB6"/>
    <w:rsid w:val="00620973"/>
    <w:rsid w:val="006226E8"/>
    <w:rsid w:val="00623906"/>
    <w:rsid w:val="00625C09"/>
    <w:rsid w:val="006262E8"/>
    <w:rsid w:val="00632108"/>
    <w:rsid w:val="0063565F"/>
    <w:rsid w:val="0064003D"/>
    <w:rsid w:val="00642F1A"/>
    <w:rsid w:val="00644EBC"/>
    <w:rsid w:val="00646027"/>
    <w:rsid w:val="00646C19"/>
    <w:rsid w:val="0065028B"/>
    <w:rsid w:val="00653E59"/>
    <w:rsid w:val="00654089"/>
    <w:rsid w:val="00657FD2"/>
    <w:rsid w:val="00661C14"/>
    <w:rsid w:val="00664686"/>
    <w:rsid w:val="006646CB"/>
    <w:rsid w:val="00665222"/>
    <w:rsid w:val="00665D39"/>
    <w:rsid w:val="00670D1E"/>
    <w:rsid w:val="00672213"/>
    <w:rsid w:val="006734C0"/>
    <w:rsid w:val="00674249"/>
    <w:rsid w:val="00683F2C"/>
    <w:rsid w:val="00684060"/>
    <w:rsid w:val="00684712"/>
    <w:rsid w:val="00685351"/>
    <w:rsid w:val="006917BB"/>
    <w:rsid w:val="00691921"/>
    <w:rsid w:val="00693681"/>
    <w:rsid w:val="00694994"/>
    <w:rsid w:val="0069549C"/>
    <w:rsid w:val="006979C6"/>
    <w:rsid w:val="006A528D"/>
    <w:rsid w:val="006A7739"/>
    <w:rsid w:val="006B1EA1"/>
    <w:rsid w:val="006B4607"/>
    <w:rsid w:val="006B4822"/>
    <w:rsid w:val="006B7111"/>
    <w:rsid w:val="006B79A6"/>
    <w:rsid w:val="006B7E9F"/>
    <w:rsid w:val="006C1275"/>
    <w:rsid w:val="006C25E6"/>
    <w:rsid w:val="006C7D53"/>
    <w:rsid w:val="006D0BE0"/>
    <w:rsid w:val="006D17CD"/>
    <w:rsid w:val="006D1C2E"/>
    <w:rsid w:val="006D4049"/>
    <w:rsid w:val="006D4E42"/>
    <w:rsid w:val="006D6EAE"/>
    <w:rsid w:val="006E08D7"/>
    <w:rsid w:val="006E11E8"/>
    <w:rsid w:val="006E7BB0"/>
    <w:rsid w:val="006E7D48"/>
    <w:rsid w:val="006F135D"/>
    <w:rsid w:val="006F26BF"/>
    <w:rsid w:val="006F2927"/>
    <w:rsid w:val="006F59F8"/>
    <w:rsid w:val="006F675E"/>
    <w:rsid w:val="006F7D7A"/>
    <w:rsid w:val="00701A8B"/>
    <w:rsid w:val="00701EAD"/>
    <w:rsid w:val="00704B39"/>
    <w:rsid w:val="00705BEB"/>
    <w:rsid w:val="00706738"/>
    <w:rsid w:val="007071DC"/>
    <w:rsid w:val="00711D19"/>
    <w:rsid w:val="00712496"/>
    <w:rsid w:val="007139C0"/>
    <w:rsid w:val="0071465C"/>
    <w:rsid w:val="00714966"/>
    <w:rsid w:val="00723A91"/>
    <w:rsid w:val="00726A68"/>
    <w:rsid w:val="00727D42"/>
    <w:rsid w:val="00730264"/>
    <w:rsid w:val="00731D78"/>
    <w:rsid w:val="00733482"/>
    <w:rsid w:val="00740232"/>
    <w:rsid w:val="00741ADA"/>
    <w:rsid w:val="00744649"/>
    <w:rsid w:val="00745D0D"/>
    <w:rsid w:val="007462A0"/>
    <w:rsid w:val="0075172E"/>
    <w:rsid w:val="00751A3F"/>
    <w:rsid w:val="00753AF0"/>
    <w:rsid w:val="0075744A"/>
    <w:rsid w:val="00760212"/>
    <w:rsid w:val="00761767"/>
    <w:rsid w:val="00761A41"/>
    <w:rsid w:val="00764F55"/>
    <w:rsid w:val="00765165"/>
    <w:rsid w:val="0076673D"/>
    <w:rsid w:val="00777B05"/>
    <w:rsid w:val="00781FC4"/>
    <w:rsid w:val="00784DEE"/>
    <w:rsid w:val="00785CF6"/>
    <w:rsid w:val="00792CE4"/>
    <w:rsid w:val="0079338C"/>
    <w:rsid w:val="00795262"/>
    <w:rsid w:val="00796647"/>
    <w:rsid w:val="00796FDE"/>
    <w:rsid w:val="00797CC0"/>
    <w:rsid w:val="007A0810"/>
    <w:rsid w:val="007A0BAB"/>
    <w:rsid w:val="007A246B"/>
    <w:rsid w:val="007A271D"/>
    <w:rsid w:val="007A2F5A"/>
    <w:rsid w:val="007A7C20"/>
    <w:rsid w:val="007B280D"/>
    <w:rsid w:val="007B2B10"/>
    <w:rsid w:val="007B5005"/>
    <w:rsid w:val="007B5B1A"/>
    <w:rsid w:val="007B732B"/>
    <w:rsid w:val="007B7738"/>
    <w:rsid w:val="007C076A"/>
    <w:rsid w:val="007C1703"/>
    <w:rsid w:val="007C22EC"/>
    <w:rsid w:val="007C6A37"/>
    <w:rsid w:val="007D0892"/>
    <w:rsid w:val="007D0D7A"/>
    <w:rsid w:val="007D3632"/>
    <w:rsid w:val="007E1521"/>
    <w:rsid w:val="007E2075"/>
    <w:rsid w:val="007E529D"/>
    <w:rsid w:val="007F27A5"/>
    <w:rsid w:val="007F3AD0"/>
    <w:rsid w:val="007F4489"/>
    <w:rsid w:val="007F6C8E"/>
    <w:rsid w:val="0080001D"/>
    <w:rsid w:val="00801B2A"/>
    <w:rsid w:val="00813F5D"/>
    <w:rsid w:val="00816ADF"/>
    <w:rsid w:val="008237A3"/>
    <w:rsid w:val="008306F5"/>
    <w:rsid w:val="00833265"/>
    <w:rsid w:val="008340A6"/>
    <w:rsid w:val="0083523C"/>
    <w:rsid w:val="00836508"/>
    <w:rsid w:val="00841024"/>
    <w:rsid w:val="0084119D"/>
    <w:rsid w:val="00843972"/>
    <w:rsid w:val="00843CB2"/>
    <w:rsid w:val="008445C3"/>
    <w:rsid w:val="00850BF9"/>
    <w:rsid w:val="008548FF"/>
    <w:rsid w:val="00854E32"/>
    <w:rsid w:val="0085634E"/>
    <w:rsid w:val="008577EF"/>
    <w:rsid w:val="00861499"/>
    <w:rsid w:val="00863504"/>
    <w:rsid w:val="00864E20"/>
    <w:rsid w:val="00865A2A"/>
    <w:rsid w:val="0086659A"/>
    <w:rsid w:val="00867E8C"/>
    <w:rsid w:val="00875BA5"/>
    <w:rsid w:val="00875CF5"/>
    <w:rsid w:val="008762B9"/>
    <w:rsid w:val="0088038D"/>
    <w:rsid w:val="00881448"/>
    <w:rsid w:val="008817E0"/>
    <w:rsid w:val="008831DB"/>
    <w:rsid w:val="00887DF4"/>
    <w:rsid w:val="00890F52"/>
    <w:rsid w:val="00892035"/>
    <w:rsid w:val="00896B9F"/>
    <w:rsid w:val="008A2BB7"/>
    <w:rsid w:val="008A7BE0"/>
    <w:rsid w:val="008A7D32"/>
    <w:rsid w:val="008B14E2"/>
    <w:rsid w:val="008B1D59"/>
    <w:rsid w:val="008B20F9"/>
    <w:rsid w:val="008B4FAD"/>
    <w:rsid w:val="008C2509"/>
    <w:rsid w:val="008C2E06"/>
    <w:rsid w:val="008C33F4"/>
    <w:rsid w:val="008C651E"/>
    <w:rsid w:val="008C690B"/>
    <w:rsid w:val="008C79D5"/>
    <w:rsid w:val="008D14A6"/>
    <w:rsid w:val="008D1A84"/>
    <w:rsid w:val="008D1C6F"/>
    <w:rsid w:val="008E0E3D"/>
    <w:rsid w:val="008E2B4D"/>
    <w:rsid w:val="008E4CF5"/>
    <w:rsid w:val="008E6D66"/>
    <w:rsid w:val="008E7700"/>
    <w:rsid w:val="008F29A7"/>
    <w:rsid w:val="008F4516"/>
    <w:rsid w:val="008F45B9"/>
    <w:rsid w:val="008F6E1F"/>
    <w:rsid w:val="00905EC5"/>
    <w:rsid w:val="0091072B"/>
    <w:rsid w:val="0091387B"/>
    <w:rsid w:val="00920CB5"/>
    <w:rsid w:val="00921C97"/>
    <w:rsid w:val="00922424"/>
    <w:rsid w:val="00922F12"/>
    <w:rsid w:val="00926C33"/>
    <w:rsid w:val="00932F26"/>
    <w:rsid w:val="00935458"/>
    <w:rsid w:val="00936C25"/>
    <w:rsid w:val="009405FD"/>
    <w:rsid w:val="00941C53"/>
    <w:rsid w:val="0094286A"/>
    <w:rsid w:val="00943DAD"/>
    <w:rsid w:val="0094742B"/>
    <w:rsid w:val="009474A4"/>
    <w:rsid w:val="00947D72"/>
    <w:rsid w:val="009527AF"/>
    <w:rsid w:val="00955A27"/>
    <w:rsid w:val="0096109C"/>
    <w:rsid w:val="009614D2"/>
    <w:rsid w:val="00961D2E"/>
    <w:rsid w:val="00964A05"/>
    <w:rsid w:val="00964C5C"/>
    <w:rsid w:val="00965C53"/>
    <w:rsid w:val="009719D7"/>
    <w:rsid w:val="0097301F"/>
    <w:rsid w:val="009760EE"/>
    <w:rsid w:val="00976F4D"/>
    <w:rsid w:val="00982343"/>
    <w:rsid w:val="009857BE"/>
    <w:rsid w:val="009863D3"/>
    <w:rsid w:val="00987BB4"/>
    <w:rsid w:val="00997206"/>
    <w:rsid w:val="009977A0"/>
    <w:rsid w:val="009B1A23"/>
    <w:rsid w:val="009B37E1"/>
    <w:rsid w:val="009B4C58"/>
    <w:rsid w:val="009B65CB"/>
    <w:rsid w:val="009B6F45"/>
    <w:rsid w:val="009B7806"/>
    <w:rsid w:val="009C582F"/>
    <w:rsid w:val="009C6702"/>
    <w:rsid w:val="009D171E"/>
    <w:rsid w:val="009D1C52"/>
    <w:rsid w:val="009D34E0"/>
    <w:rsid w:val="009D5563"/>
    <w:rsid w:val="009D6C56"/>
    <w:rsid w:val="009F32E2"/>
    <w:rsid w:val="009F4023"/>
    <w:rsid w:val="009F5D5A"/>
    <w:rsid w:val="009F6BC9"/>
    <w:rsid w:val="009F7753"/>
    <w:rsid w:val="00A01F17"/>
    <w:rsid w:val="00A028E2"/>
    <w:rsid w:val="00A03BA2"/>
    <w:rsid w:val="00A04FD8"/>
    <w:rsid w:val="00A052E7"/>
    <w:rsid w:val="00A05E3D"/>
    <w:rsid w:val="00A07A57"/>
    <w:rsid w:val="00A10646"/>
    <w:rsid w:val="00A1261F"/>
    <w:rsid w:val="00A15AF5"/>
    <w:rsid w:val="00A234AE"/>
    <w:rsid w:val="00A25422"/>
    <w:rsid w:val="00A269FB"/>
    <w:rsid w:val="00A26AA3"/>
    <w:rsid w:val="00A2796D"/>
    <w:rsid w:val="00A34A8C"/>
    <w:rsid w:val="00A374DF"/>
    <w:rsid w:val="00A37C5F"/>
    <w:rsid w:val="00A41378"/>
    <w:rsid w:val="00A44091"/>
    <w:rsid w:val="00A46832"/>
    <w:rsid w:val="00A4714D"/>
    <w:rsid w:val="00A57F22"/>
    <w:rsid w:val="00A613CF"/>
    <w:rsid w:val="00A62959"/>
    <w:rsid w:val="00A653BC"/>
    <w:rsid w:val="00A66423"/>
    <w:rsid w:val="00A71227"/>
    <w:rsid w:val="00A73DD3"/>
    <w:rsid w:val="00A74B08"/>
    <w:rsid w:val="00A83B6C"/>
    <w:rsid w:val="00A84454"/>
    <w:rsid w:val="00A86FA0"/>
    <w:rsid w:val="00A872A2"/>
    <w:rsid w:val="00A87B3C"/>
    <w:rsid w:val="00A90354"/>
    <w:rsid w:val="00A909F6"/>
    <w:rsid w:val="00A92584"/>
    <w:rsid w:val="00A97036"/>
    <w:rsid w:val="00AA3250"/>
    <w:rsid w:val="00AA5949"/>
    <w:rsid w:val="00AB1730"/>
    <w:rsid w:val="00AB39E5"/>
    <w:rsid w:val="00AB577C"/>
    <w:rsid w:val="00AC3A03"/>
    <w:rsid w:val="00AC52C6"/>
    <w:rsid w:val="00AC5FD5"/>
    <w:rsid w:val="00AC6D04"/>
    <w:rsid w:val="00AC701E"/>
    <w:rsid w:val="00AD201A"/>
    <w:rsid w:val="00AD37B8"/>
    <w:rsid w:val="00AD64D3"/>
    <w:rsid w:val="00AD710D"/>
    <w:rsid w:val="00AE3491"/>
    <w:rsid w:val="00AE44DD"/>
    <w:rsid w:val="00AE48BE"/>
    <w:rsid w:val="00AE6546"/>
    <w:rsid w:val="00AE7BB0"/>
    <w:rsid w:val="00AF04E4"/>
    <w:rsid w:val="00AF1E8C"/>
    <w:rsid w:val="00AF360C"/>
    <w:rsid w:val="00AF4E00"/>
    <w:rsid w:val="00AF7045"/>
    <w:rsid w:val="00AF7732"/>
    <w:rsid w:val="00B03B41"/>
    <w:rsid w:val="00B06A67"/>
    <w:rsid w:val="00B076B1"/>
    <w:rsid w:val="00B11DAA"/>
    <w:rsid w:val="00B1201D"/>
    <w:rsid w:val="00B202EF"/>
    <w:rsid w:val="00B2064D"/>
    <w:rsid w:val="00B2228A"/>
    <w:rsid w:val="00B23C7D"/>
    <w:rsid w:val="00B258CD"/>
    <w:rsid w:val="00B2685E"/>
    <w:rsid w:val="00B4007C"/>
    <w:rsid w:val="00B40944"/>
    <w:rsid w:val="00B42F52"/>
    <w:rsid w:val="00B479B2"/>
    <w:rsid w:val="00B47DE8"/>
    <w:rsid w:val="00B518A3"/>
    <w:rsid w:val="00B5195A"/>
    <w:rsid w:val="00B52B93"/>
    <w:rsid w:val="00B55D63"/>
    <w:rsid w:val="00B57194"/>
    <w:rsid w:val="00B67D50"/>
    <w:rsid w:val="00B7218D"/>
    <w:rsid w:val="00B73D4D"/>
    <w:rsid w:val="00B740B4"/>
    <w:rsid w:val="00B750E2"/>
    <w:rsid w:val="00B76086"/>
    <w:rsid w:val="00B7654A"/>
    <w:rsid w:val="00B814F7"/>
    <w:rsid w:val="00B8264B"/>
    <w:rsid w:val="00B835DC"/>
    <w:rsid w:val="00B8573C"/>
    <w:rsid w:val="00B85BCB"/>
    <w:rsid w:val="00B86711"/>
    <w:rsid w:val="00B9080C"/>
    <w:rsid w:val="00B93977"/>
    <w:rsid w:val="00B93DB8"/>
    <w:rsid w:val="00B94344"/>
    <w:rsid w:val="00B96B0D"/>
    <w:rsid w:val="00BA04FC"/>
    <w:rsid w:val="00BA0EEF"/>
    <w:rsid w:val="00BA0FA9"/>
    <w:rsid w:val="00BA1736"/>
    <w:rsid w:val="00BA4573"/>
    <w:rsid w:val="00BA617B"/>
    <w:rsid w:val="00BA65AE"/>
    <w:rsid w:val="00BB06EC"/>
    <w:rsid w:val="00BB2453"/>
    <w:rsid w:val="00BB79B2"/>
    <w:rsid w:val="00BC0FD3"/>
    <w:rsid w:val="00BC1FE3"/>
    <w:rsid w:val="00BC4888"/>
    <w:rsid w:val="00BC690A"/>
    <w:rsid w:val="00BC73F7"/>
    <w:rsid w:val="00BC79C8"/>
    <w:rsid w:val="00BD0E01"/>
    <w:rsid w:val="00BD153D"/>
    <w:rsid w:val="00BD1656"/>
    <w:rsid w:val="00BD20DE"/>
    <w:rsid w:val="00BD79A4"/>
    <w:rsid w:val="00BF0D44"/>
    <w:rsid w:val="00BF3D4C"/>
    <w:rsid w:val="00BF569C"/>
    <w:rsid w:val="00BF6AEB"/>
    <w:rsid w:val="00C030DD"/>
    <w:rsid w:val="00C05AF4"/>
    <w:rsid w:val="00C05D9E"/>
    <w:rsid w:val="00C10828"/>
    <w:rsid w:val="00C15213"/>
    <w:rsid w:val="00C23CE5"/>
    <w:rsid w:val="00C30D0B"/>
    <w:rsid w:val="00C30FF9"/>
    <w:rsid w:val="00C329D4"/>
    <w:rsid w:val="00C459F0"/>
    <w:rsid w:val="00C45DAA"/>
    <w:rsid w:val="00C47C4D"/>
    <w:rsid w:val="00C51656"/>
    <w:rsid w:val="00C51E08"/>
    <w:rsid w:val="00C52C55"/>
    <w:rsid w:val="00C55796"/>
    <w:rsid w:val="00C5592D"/>
    <w:rsid w:val="00C571B1"/>
    <w:rsid w:val="00C5769E"/>
    <w:rsid w:val="00C61821"/>
    <w:rsid w:val="00C62341"/>
    <w:rsid w:val="00C62CE4"/>
    <w:rsid w:val="00C63C88"/>
    <w:rsid w:val="00C6420C"/>
    <w:rsid w:val="00C7087F"/>
    <w:rsid w:val="00C71B89"/>
    <w:rsid w:val="00C741D7"/>
    <w:rsid w:val="00C7538B"/>
    <w:rsid w:val="00C765E3"/>
    <w:rsid w:val="00C76908"/>
    <w:rsid w:val="00C7731C"/>
    <w:rsid w:val="00C83AF4"/>
    <w:rsid w:val="00C83EDB"/>
    <w:rsid w:val="00C856F6"/>
    <w:rsid w:val="00C93D1A"/>
    <w:rsid w:val="00CA20BC"/>
    <w:rsid w:val="00CA4917"/>
    <w:rsid w:val="00CA64A7"/>
    <w:rsid w:val="00CA7CC4"/>
    <w:rsid w:val="00CB3177"/>
    <w:rsid w:val="00CB639F"/>
    <w:rsid w:val="00CC104E"/>
    <w:rsid w:val="00CC1B52"/>
    <w:rsid w:val="00CC3268"/>
    <w:rsid w:val="00CC41AA"/>
    <w:rsid w:val="00CC58B7"/>
    <w:rsid w:val="00CD013B"/>
    <w:rsid w:val="00CE7AED"/>
    <w:rsid w:val="00CE7B83"/>
    <w:rsid w:val="00CF0812"/>
    <w:rsid w:val="00CF6B5A"/>
    <w:rsid w:val="00D002F9"/>
    <w:rsid w:val="00D05633"/>
    <w:rsid w:val="00D05896"/>
    <w:rsid w:val="00D07CB2"/>
    <w:rsid w:val="00D14229"/>
    <w:rsid w:val="00D15F7B"/>
    <w:rsid w:val="00D25BB0"/>
    <w:rsid w:val="00D26100"/>
    <w:rsid w:val="00D2773B"/>
    <w:rsid w:val="00D31A7D"/>
    <w:rsid w:val="00D34561"/>
    <w:rsid w:val="00D34934"/>
    <w:rsid w:val="00D35AAA"/>
    <w:rsid w:val="00D35C87"/>
    <w:rsid w:val="00D40BC2"/>
    <w:rsid w:val="00D433AB"/>
    <w:rsid w:val="00D44A62"/>
    <w:rsid w:val="00D44C44"/>
    <w:rsid w:val="00D46485"/>
    <w:rsid w:val="00D46E30"/>
    <w:rsid w:val="00D473BF"/>
    <w:rsid w:val="00D51602"/>
    <w:rsid w:val="00D540EA"/>
    <w:rsid w:val="00D54F9D"/>
    <w:rsid w:val="00D553E6"/>
    <w:rsid w:val="00D60378"/>
    <w:rsid w:val="00D63046"/>
    <w:rsid w:val="00D65568"/>
    <w:rsid w:val="00D67050"/>
    <w:rsid w:val="00D6770A"/>
    <w:rsid w:val="00D74B41"/>
    <w:rsid w:val="00D764FA"/>
    <w:rsid w:val="00D7795B"/>
    <w:rsid w:val="00D87620"/>
    <w:rsid w:val="00D9114D"/>
    <w:rsid w:val="00D917DF"/>
    <w:rsid w:val="00D92A0B"/>
    <w:rsid w:val="00D935C7"/>
    <w:rsid w:val="00D944BD"/>
    <w:rsid w:val="00D945F1"/>
    <w:rsid w:val="00D95F16"/>
    <w:rsid w:val="00D970F7"/>
    <w:rsid w:val="00D97367"/>
    <w:rsid w:val="00D9775C"/>
    <w:rsid w:val="00DA5FF4"/>
    <w:rsid w:val="00DB0E1A"/>
    <w:rsid w:val="00DB273F"/>
    <w:rsid w:val="00DB2AB0"/>
    <w:rsid w:val="00DB3D38"/>
    <w:rsid w:val="00DB7B0C"/>
    <w:rsid w:val="00DC0E5B"/>
    <w:rsid w:val="00DC1ACB"/>
    <w:rsid w:val="00DC1AE8"/>
    <w:rsid w:val="00DC23CA"/>
    <w:rsid w:val="00DC3738"/>
    <w:rsid w:val="00DC4183"/>
    <w:rsid w:val="00DC5179"/>
    <w:rsid w:val="00DD0295"/>
    <w:rsid w:val="00DD0825"/>
    <w:rsid w:val="00DD0DBB"/>
    <w:rsid w:val="00DD1A61"/>
    <w:rsid w:val="00DD2736"/>
    <w:rsid w:val="00DD4AA6"/>
    <w:rsid w:val="00DD4DEC"/>
    <w:rsid w:val="00DD73DC"/>
    <w:rsid w:val="00DE75B9"/>
    <w:rsid w:val="00DF1A9F"/>
    <w:rsid w:val="00DF624A"/>
    <w:rsid w:val="00E00F71"/>
    <w:rsid w:val="00E0491B"/>
    <w:rsid w:val="00E079E3"/>
    <w:rsid w:val="00E10D59"/>
    <w:rsid w:val="00E116ED"/>
    <w:rsid w:val="00E163E2"/>
    <w:rsid w:val="00E249B1"/>
    <w:rsid w:val="00E27D9A"/>
    <w:rsid w:val="00E32616"/>
    <w:rsid w:val="00E33760"/>
    <w:rsid w:val="00E35384"/>
    <w:rsid w:val="00E35DBC"/>
    <w:rsid w:val="00E4009B"/>
    <w:rsid w:val="00E42DAD"/>
    <w:rsid w:val="00E43859"/>
    <w:rsid w:val="00E4445E"/>
    <w:rsid w:val="00E502D6"/>
    <w:rsid w:val="00E62439"/>
    <w:rsid w:val="00E629FA"/>
    <w:rsid w:val="00E63A8C"/>
    <w:rsid w:val="00E6454F"/>
    <w:rsid w:val="00E6569C"/>
    <w:rsid w:val="00E65F0F"/>
    <w:rsid w:val="00E72BD8"/>
    <w:rsid w:val="00E74956"/>
    <w:rsid w:val="00E749CB"/>
    <w:rsid w:val="00E75399"/>
    <w:rsid w:val="00E77759"/>
    <w:rsid w:val="00E83EC8"/>
    <w:rsid w:val="00E9072D"/>
    <w:rsid w:val="00E90807"/>
    <w:rsid w:val="00E945EC"/>
    <w:rsid w:val="00EA3DB7"/>
    <w:rsid w:val="00EB4DFB"/>
    <w:rsid w:val="00EC0708"/>
    <w:rsid w:val="00EC0C44"/>
    <w:rsid w:val="00EC3573"/>
    <w:rsid w:val="00EC5BF4"/>
    <w:rsid w:val="00EC6855"/>
    <w:rsid w:val="00ED0EC1"/>
    <w:rsid w:val="00ED1FE0"/>
    <w:rsid w:val="00ED25AC"/>
    <w:rsid w:val="00ED28E5"/>
    <w:rsid w:val="00ED696F"/>
    <w:rsid w:val="00EE04F5"/>
    <w:rsid w:val="00EE058A"/>
    <w:rsid w:val="00EE65A9"/>
    <w:rsid w:val="00EE7299"/>
    <w:rsid w:val="00EF0AEE"/>
    <w:rsid w:val="00EF7527"/>
    <w:rsid w:val="00F02AD7"/>
    <w:rsid w:val="00F132F4"/>
    <w:rsid w:val="00F15BE9"/>
    <w:rsid w:val="00F15DA1"/>
    <w:rsid w:val="00F2205F"/>
    <w:rsid w:val="00F24057"/>
    <w:rsid w:val="00F24FA7"/>
    <w:rsid w:val="00F250A5"/>
    <w:rsid w:val="00F25EEA"/>
    <w:rsid w:val="00F41088"/>
    <w:rsid w:val="00F41F9C"/>
    <w:rsid w:val="00F44862"/>
    <w:rsid w:val="00F47BE4"/>
    <w:rsid w:val="00F57F34"/>
    <w:rsid w:val="00F70644"/>
    <w:rsid w:val="00F70DBB"/>
    <w:rsid w:val="00F7475D"/>
    <w:rsid w:val="00F82B50"/>
    <w:rsid w:val="00F82D10"/>
    <w:rsid w:val="00F9018E"/>
    <w:rsid w:val="00F91E46"/>
    <w:rsid w:val="00F920AF"/>
    <w:rsid w:val="00F9522A"/>
    <w:rsid w:val="00FA00A3"/>
    <w:rsid w:val="00FA1782"/>
    <w:rsid w:val="00FA531F"/>
    <w:rsid w:val="00FA718D"/>
    <w:rsid w:val="00FB0355"/>
    <w:rsid w:val="00FB0C1D"/>
    <w:rsid w:val="00FB2560"/>
    <w:rsid w:val="00FB326B"/>
    <w:rsid w:val="00FB6350"/>
    <w:rsid w:val="00FB7D14"/>
    <w:rsid w:val="00FD03D5"/>
    <w:rsid w:val="00FD3C72"/>
    <w:rsid w:val="00FD44E1"/>
    <w:rsid w:val="00FD7B51"/>
    <w:rsid w:val="00FE2CE4"/>
    <w:rsid w:val="00FE2E43"/>
    <w:rsid w:val="00FE358F"/>
    <w:rsid w:val="00FE5F60"/>
    <w:rsid w:val="00FE76FC"/>
    <w:rsid w:val="00FE791B"/>
    <w:rsid w:val="00FE7E48"/>
    <w:rsid w:val="00FE7FE8"/>
    <w:rsid w:val="00FF33E6"/>
    <w:rsid w:val="00FF3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15EF"/>
    <w:rPr>
      <w:sz w:val="24"/>
    </w:rPr>
  </w:style>
  <w:style w:type="paragraph" w:styleId="1">
    <w:name w:val="heading 1"/>
    <w:basedOn w:val="a"/>
    <w:next w:val="a"/>
    <w:link w:val="10"/>
    <w:uiPriority w:val="9"/>
    <w:qFormat/>
    <w:rsid w:val="00BD153D"/>
    <w:pPr>
      <w:keepNext/>
      <w:keepLines/>
      <w:spacing w:before="240" w:after="0"/>
      <w:jc w:val="right"/>
      <w:outlineLvl w:val="0"/>
    </w:pPr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2">
    <w:name w:val="heading 2"/>
    <w:basedOn w:val="a"/>
    <w:next w:val="a"/>
    <w:link w:val="20"/>
    <w:uiPriority w:val="9"/>
    <w:unhideWhenUsed/>
    <w:qFormat/>
    <w:rsid w:val="005F24B4"/>
    <w:pPr>
      <w:keepNext/>
      <w:keepLines/>
      <w:shd w:val="clear" w:color="ED7D31" w:themeColor="accent2" w:fill="auto"/>
      <w:spacing w:before="240" w:after="0"/>
      <w:jc w:val="right"/>
      <w:outlineLvl w:val="1"/>
    </w:pPr>
    <w:rPr>
      <w:rFonts w:ascii="Sylfaen" w:eastAsiaTheme="majorEastAsia" w:hAnsi="Sylfaen" w:cstheme="majorBidi"/>
      <w:b/>
      <w:color w:val="ED7D31" w:themeColor="accent2"/>
      <w:sz w:val="32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510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83AF4"/>
    <w:pPr>
      <w:spacing w:after="0" w:line="240" w:lineRule="auto"/>
    </w:pPr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C83AF4"/>
    <w:rPr>
      <w:rFonts w:eastAsiaTheme="minorEastAsia"/>
    </w:rPr>
  </w:style>
  <w:style w:type="paragraph" w:styleId="a5">
    <w:name w:val="header"/>
    <w:basedOn w:val="a"/>
    <w:link w:val="a6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83AF4"/>
  </w:style>
  <w:style w:type="paragraph" w:styleId="a7">
    <w:name w:val="footer"/>
    <w:basedOn w:val="a"/>
    <w:link w:val="a8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83AF4"/>
  </w:style>
  <w:style w:type="table" w:styleId="a9">
    <w:name w:val="Table Grid"/>
    <w:basedOn w:val="a1"/>
    <w:uiPriority w:val="39"/>
    <w:rsid w:val="004D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D153D"/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aa">
    <w:name w:val="TOC Heading"/>
    <w:basedOn w:val="1"/>
    <w:next w:val="a"/>
    <w:uiPriority w:val="39"/>
    <w:unhideWhenUsed/>
    <w:qFormat/>
    <w:rsid w:val="007E2075"/>
    <w:pPr>
      <w:outlineLvl w:val="9"/>
    </w:pPr>
  </w:style>
  <w:style w:type="paragraph" w:customStyle="1" w:styleId="yiv1084360040msonormal">
    <w:name w:val="yiv1084360040msonormal"/>
    <w:basedOn w:val="a"/>
    <w:rsid w:val="0084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a0"/>
    <w:rsid w:val="0084119D"/>
  </w:style>
  <w:style w:type="paragraph" w:customStyle="1" w:styleId="Style1">
    <w:name w:val="Style1"/>
    <w:basedOn w:val="a"/>
    <w:link w:val="Style1Char"/>
    <w:qFormat/>
    <w:rsid w:val="004E15EF"/>
    <w:pPr>
      <w:jc w:val="right"/>
    </w:pPr>
    <w:rPr>
      <w:b/>
      <w:caps/>
      <w:color w:val="ED7D31" w:themeColor="accent2"/>
      <w:sz w:val="56"/>
      <w:szCs w:val="26"/>
    </w:rPr>
  </w:style>
  <w:style w:type="paragraph" w:styleId="ab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a"/>
    <w:link w:val="ac"/>
    <w:uiPriority w:val="34"/>
    <w:qFormat/>
    <w:rsid w:val="0051620E"/>
    <w:pPr>
      <w:ind w:left="720"/>
      <w:contextualSpacing/>
    </w:pPr>
  </w:style>
  <w:style w:type="character" w:customStyle="1" w:styleId="Style1Char">
    <w:name w:val="Style1 Char"/>
    <w:basedOn w:val="a0"/>
    <w:link w:val="Style1"/>
    <w:rsid w:val="004E15EF"/>
    <w:rPr>
      <w:b/>
      <w:caps/>
      <w:color w:val="ED7D31" w:themeColor="accent2"/>
      <w:sz w:val="56"/>
      <w:szCs w:val="26"/>
    </w:rPr>
  </w:style>
  <w:style w:type="character" w:customStyle="1" w:styleId="20">
    <w:name w:val="Заголовок 2 Знак"/>
    <w:basedOn w:val="a0"/>
    <w:link w:val="2"/>
    <w:uiPriority w:val="9"/>
    <w:rsid w:val="005F24B4"/>
    <w:rPr>
      <w:rFonts w:ascii="Sylfaen" w:eastAsiaTheme="majorEastAsia" w:hAnsi="Sylfaen" w:cstheme="majorBidi"/>
      <w:b/>
      <w:color w:val="ED7D31" w:themeColor="accent2"/>
      <w:sz w:val="32"/>
      <w:szCs w:val="26"/>
      <w:shd w:val="clear" w:color="ED7D31" w:themeColor="accent2" w:fill="auto"/>
    </w:rPr>
  </w:style>
  <w:style w:type="paragraph" w:styleId="11">
    <w:name w:val="toc 1"/>
    <w:basedOn w:val="a"/>
    <w:next w:val="a"/>
    <w:autoRedefine/>
    <w:uiPriority w:val="39"/>
    <w:unhideWhenUsed/>
    <w:rsid w:val="004035ED"/>
    <w:pPr>
      <w:tabs>
        <w:tab w:val="right" w:leader="dot" w:pos="9350"/>
      </w:tabs>
      <w:spacing w:after="100"/>
    </w:pPr>
    <w:rPr>
      <w:rFonts w:ascii="Sylfaen" w:hAnsi="Sylfaen"/>
      <w:b/>
      <w:noProof/>
      <w:sz w:val="22"/>
      <w:lang w:val="hy-AM"/>
    </w:rPr>
  </w:style>
  <w:style w:type="paragraph" w:styleId="21">
    <w:name w:val="toc 2"/>
    <w:basedOn w:val="a"/>
    <w:next w:val="a"/>
    <w:autoRedefine/>
    <w:uiPriority w:val="39"/>
    <w:unhideWhenUsed/>
    <w:rsid w:val="00F2205F"/>
    <w:pPr>
      <w:spacing w:after="100"/>
      <w:ind w:left="240"/>
    </w:pPr>
  </w:style>
  <w:style w:type="character" w:styleId="ad">
    <w:name w:val="Hyperlink"/>
    <w:basedOn w:val="a0"/>
    <w:uiPriority w:val="99"/>
    <w:unhideWhenUsed/>
    <w:rsid w:val="00F2205F"/>
    <w:rPr>
      <w:color w:val="0563C1" w:themeColor="hyperlink"/>
      <w:u w:val="single"/>
    </w:rPr>
  </w:style>
  <w:style w:type="paragraph" w:styleId="ae">
    <w:name w:val="Normal (Web)"/>
    <w:basedOn w:val="a"/>
    <w:uiPriority w:val="99"/>
    <w:unhideWhenUsed/>
    <w:rsid w:val="00EE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af">
    <w:name w:val="Emphasis"/>
    <w:basedOn w:val="a0"/>
    <w:uiPriority w:val="20"/>
    <w:qFormat/>
    <w:rsid w:val="00191918"/>
    <w:rPr>
      <w:i/>
      <w:iCs/>
    </w:rPr>
  </w:style>
  <w:style w:type="table" w:customStyle="1" w:styleId="GridTable1Light-Accent21">
    <w:name w:val="Grid Table 1 Light - Accent 21"/>
    <w:basedOn w:val="a1"/>
    <w:uiPriority w:val="46"/>
    <w:rsid w:val="00701E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urrentday">
    <w:name w:val="currentday"/>
    <w:basedOn w:val="a0"/>
    <w:rsid w:val="00D97367"/>
  </w:style>
  <w:style w:type="character" w:customStyle="1" w:styleId="30">
    <w:name w:val="Заголовок 3 Знак"/>
    <w:basedOn w:val="a0"/>
    <w:link w:val="3"/>
    <w:uiPriority w:val="9"/>
    <w:rsid w:val="00510D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f0">
    <w:name w:val="footnote text"/>
    <w:basedOn w:val="a"/>
    <w:link w:val="af1"/>
    <w:uiPriority w:val="99"/>
    <w:semiHidden/>
    <w:unhideWhenUsed/>
    <w:rsid w:val="003307D7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3307D7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3307D7"/>
    <w:rPr>
      <w:vertAlign w:val="superscript"/>
    </w:rPr>
  </w:style>
  <w:style w:type="paragraph" w:customStyle="1" w:styleId="Default">
    <w:name w:val="Default"/>
    <w:rsid w:val="0027134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af3">
    <w:name w:val="Balloon Text"/>
    <w:basedOn w:val="a"/>
    <w:link w:val="af4"/>
    <w:uiPriority w:val="99"/>
    <w:semiHidden/>
    <w:unhideWhenUsed/>
    <w:rsid w:val="00271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27134D"/>
    <w:rPr>
      <w:rFonts w:ascii="Segoe UI" w:hAnsi="Segoe UI" w:cs="Segoe UI"/>
      <w:sz w:val="18"/>
      <w:szCs w:val="18"/>
    </w:rPr>
  </w:style>
  <w:style w:type="character" w:styleId="af5">
    <w:name w:val="annotation reference"/>
    <w:basedOn w:val="a0"/>
    <w:uiPriority w:val="99"/>
    <w:semiHidden/>
    <w:unhideWhenUsed/>
    <w:rsid w:val="0027134D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27134D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27134D"/>
    <w:rPr>
      <w:sz w:val="20"/>
      <w:szCs w:val="20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27134D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27134D"/>
    <w:rPr>
      <w:b/>
      <w:bCs/>
      <w:sz w:val="20"/>
      <w:szCs w:val="20"/>
    </w:rPr>
  </w:style>
  <w:style w:type="character" w:customStyle="1" w:styleId="ac">
    <w:name w:val="Абзац списка Знак"/>
    <w:aliases w:val="List_Paragraph Знак,Multilevel para_II Знак,List Paragraph1 Знак,List Paragraph-ExecSummary Знак,Akapit z listą BS Знак,Bullets Знак,List Paragraph 1 Знак,References Знак,List Paragraph (numbered (a)) Знак,IBL List Paragraph Знак"/>
    <w:basedOn w:val="a0"/>
    <w:link w:val="ab"/>
    <w:uiPriority w:val="34"/>
    <w:locked/>
    <w:rsid w:val="000E3EA9"/>
    <w:rPr>
      <w:sz w:val="24"/>
    </w:rPr>
  </w:style>
  <w:style w:type="character" w:customStyle="1" w:styleId="gt-baf-word-clickable">
    <w:name w:val="gt-baf-word-clickable"/>
    <w:basedOn w:val="a0"/>
    <w:rsid w:val="002C4859"/>
  </w:style>
  <w:style w:type="character" w:customStyle="1" w:styleId="shorttext">
    <w:name w:val="short_text"/>
    <w:basedOn w:val="a0"/>
    <w:rsid w:val="000B5C08"/>
  </w:style>
  <w:style w:type="paragraph" w:styleId="afa">
    <w:name w:val="Revision"/>
    <w:hidden/>
    <w:uiPriority w:val="99"/>
    <w:semiHidden/>
    <w:rsid w:val="00372A41"/>
    <w:pPr>
      <w:spacing w:after="0" w:line="240" w:lineRule="auto"/>
    </w:pPr>
    <w:rPr>
      <w:sz w:val="24"/>
    </w:rPr>
  </w:style>
  <w:style w:type="paragraph" w:styleId="22">
    <w:name w:val="Body Text 2"/>
    <w:basedOn w:val="a"/>
    <w:link w:val="23"/>
    <w:rsid w:val="002922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23">
    <w:name w:val="Основной текст 2 Знак"/>
    <w:basedOn w:val="a0"/>
    <w:link w:val="22"/>
    <w:rsid w:val="0029221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1Einrckung">
    <w:name w:val="1. Einrückung"/>
    <w:basedOn w:val="a"/>
    <w:rsid w:val="009C6702"/>
    <w:pPr>
      <w:tabs>
        <w:tab w:val="left" w:pos="483"/>
      </w:tabs>
      <w:spacing w:after="0" w:line="240" w:lineRule="auto"/>
      <w:ind w:left="483" w:hanging="483"/>
    </w:pPr>
    <w:rPr>
      <w:rFonts w:ascii="Arial" w:eastAsia="Times New Roman" w:hAnsi="Arial" w:cs="Times New Roman"/>
      <w:sz w:val="22"/>
      <w:szCs w:val="20"/>
      <w:lang w:val="de-DE" w:eastAsia="de-DE"/>
    </w:rPr>
  </w:style>
  <w:style w:type="paragraph" w:customStyle="1" w:styleId="Par">
    <w:name w:val="Par"/>
    <w:basedOn w:val="a"/>
    <w:link w:val="ParChar"/>
    <w:qFormat/>
    <w:rsid w:val="00E10D59"/>
    <w:pPr>
      <w:spacing w:after="0" w:line="360" w:lineRule="auto"/>
      <w:jc w:val="both"/>
    </w:pPr>
    <w:rPr>
      <w:rFonts w:ascii="Sylfaen" w:eastAsiaTheme="minorEastAsia" w:hAnsi="Sylfaen" w:cs="Sylfaen"/>
      <w:sz w:val="22"/>
      <w:lang w:bidi="en-US"/>
    </w:rPr>
  </w:style>
  <w:style w:type="character" w:customStyle="1" w:styleId="ParChar">
    <w:name w:val="Par Char"/>
    <w:basedOn w:val="a0"/>
    <w:link w:val="Par"/>
    <w:rsid w:val="00E10D59"/>
    <w:rPr>
      <w:rFonts w:ascii="Sylfaen" w:eastAsiaTheme="minorEastAsia" w:hAnsi="Sylfaen" w:cs="Sylfaen"/>
      <w:lang w:bidi="en-US"/>
    </w:rPr>
  </w:style>
  <w:style w:type="character" w:customStyle="1" w:styleId="Char">
    <w:name w:val="պարագրաֆ Char"/>
    <w:basedOn w:val="a0"/>
    <w:link w:val="afb"/>
    <w:semiHidden/>
    <w:locked/>
    <w:rsid w:val="00E10D59"/>
    <w:rPr>
      <w:rFonts w:ascii="Sylfaen" w:hAnsi="Sylfaen"/>
      <w:color w:val="000000" w:themeColor="text1"/>
      <w:lang w:val="hy-AM"/>
    </w:rPr>
  </w:style>
  <w:style w:type="paragraph" w:customStyle="1" w:styleId="afb">
    <w:name w:val="պարագրաֆ"/>
    <w:basedOn w:val="a"/>
    <w:link w:val="Char"/>
    <w:semiHidden/>
    <w:qFormat/>
    <w:rsid w:val="00E10D59"/>
    <w:pPr>
      <w:spacing w:line="256" w:lineRule="auto"/>
      <w:jc w:val="both"/>
    </w:pPr>
    <w:rPr>
      <w:rFonts w:ascii="Sylfaen" w:hAnsi="Sylfaen"/>
      <w:color w:val="000000" w:themeColor="text1"/>
      <w:sz w:val="22"/>
      <w:lang w:val="hy-AM"/>
    </w:rPr>
  </w:style>
  <w:style w:type="character" w:customStyle="1" w:styleId="Char0">
    <w:name w:val="Տեքստ Char"/>
    <w:basedOn w:val="a0"/>
    <w:link w:val="afc"/>
    <w:semiHidden/>
    <w:locked/>
    <w:rsid w:val="00E10D59"/>
    <w:rPr>
      <w:rFonts w:ascii="Sylfaen" w:eastAsia="Times New Roman" w:hAnsi="Sylfaen" w:cs="Times New Roman"/>
      <w:color w:val="000000"/>
      <w:kern w:val="28"/>
      <w:lang w:val="hy-AM"/>
    </w:rPr>
  </w:style>
  <w:style w:type="paragraph" w:customStyle="1" w:styleId="afc">
    <w:name w:val="Տեքստ"/>
    <w:basedOn w:val="a"/>
    <w:link w:val="Char0"/>
    <w:semiHidden/>
    <w:qFormat/>
    <w:rsid w:val="00E10D59"/>
    <w:pPr>
      <w:widowControl w:val="0"/>
      <w:spacing w:after="0" w:line="360" w:lineRule="auto"/>
      <w:jc w:val="both"/>
    </w:pPr>
    <w:rPr>
      <w:rFonts w:ascii="Sylfaen" w:eastAsia="Times New Roman" w:hAnsi="Sylfaen" w:cs="Times New Roman"/>
      <w:color w:val="000000"/>
      <w:kern w:val="28"/>
      <w:sz w:val="22"/>
      <w:lang w:val="hy-AM"/>
    </w:rPr>
  </w:style>
  <w:style w:type="character" w:styleId="afd">
    <w:name w:val="Strong"/>
    <w:basedOn w:val="a0"/>
    <w:uiPriority w:val="22"/>
    <w:qFormat/>
    <w:rsid w:val="005E7A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5E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53D"/>
    <w:pPr>
      <w:keepNext/>
      <w:keepLines/>
      <w:spacing w:before="240" w:after="0"/>
      <w:jc w:val="right"/>
      <w:outlineLvl w:val="0"/>
    </w:pPr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24B4"/>
    <w:pPr>
      <w:keepNext/>
      <w:keepLines/>
      <w:shd w:val="clear" w:color="ED7D31" w:themeColor="accent2" w:fill="auto"/>
      <w:spacing w:before="240" w:after="0"/>
      <w:jc w:val="right"/>
      <w:outlineLvl w:val="1"/>
    </w:pPr>
    <w:rPr>
      <w:rFonts w:ascii="Sylfaen" w:eastAsiaTheme="majorEastAsia" w:hAnsi="Sylfaen" w:cstheme="majorBidi"/>
      <w:b/>
      <w:color w:val="ED7D31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0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83AF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83AF4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AF4"/>
  </w:style>
  <w:style w:type="paragraph" w:styleId="Footer">
    <w:name w:val="footer"/>
    <w:basedOn w:val="Normal"/>
    <w:link w:val="Foot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AF4"/>
  </w:style>
  <w:style w:type="table" w:styleId="TableGrid">
    <w:name w:val="Table Grid"/>
    <w:basedOn w:val="TableNormal"/>
    <w:uiPriority w:val="39"/>
    <w:rsid w:val="004D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D153D"/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E2075"/>
    <w:pPr>
      <w:outlineLvl w:val="9"/>
    </w:pPr>
  </w:style>
  <w:style w:type="paragraph" w:customStyle="1" w:styleId="yiv1084360040msonormal">
    <w:name w:val="yiv1084360040msonormal"/>
    <w:basedOn w:val="Normal"/>
    <w:rsid w:val="0084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84119D"/>
  </w:style>
  <w:style w:type="paragraph" w:customStyle="1" w:styleId="Style1">
    <w:name w:val="Style1"/>
    <w:basedOn w:val="Normal"/>
    <w:link w:val="Style1Char"/>
    <w:qFormat/>
    <w:rsid w:val="004E15EF"/>
    <w:pPr>
      <w:jc w:val="right"/>
    </w:pPr>
    <w:rPr>
      <w:b/>
      <w:caps/>
      <w:color w:val="ED7D31" w:themeColor="accent2"/>
      <w:sz w:val="56"/>
      <w:szCs w:val="26"/>
    </w:r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51620E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rsid w:val="004E15EF"/>
    <w:rPr>
      <w:b/>
      <w:caps/>
      <w:color w:val="ED7D31" w:themeColor="accent2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F24B4"/>
    <w:rPr>
      <w:rFonts w:ascii="Sylfaen" w:eastAsiaTheme="majorEastAsia" w:hAnsi="Sylfaen" w:cstheme="majorBidi"/>
      <w:b/>
      <w:color w:val="ED7D31" w:themeColor="accent2"/>
      <w:sz w:val="32"/>
      <w:szCs w:val="26"/>
      <w:shd w:val="clear" w:color="ED7D31" w:themeColor="accent2" w:fill="auto"/>
    </w:rPr>
  </w:style>
  <w:style w:type="paragraph" w:styleId="TOC1">
    <w:name w:val="toc 1"/>
    <w:basedOn w:val="Normal"/>
    <w:next w:val="Normal"/>
    <w:autoRedefine/>
    <w:uiPriority w:val="39"/>
    <w:unhideWhenUsed/>
    <w:rsid w:val="004035ED"/>
    <w:pPr>
      <w:tabs>
        <w:tab w:val="right" w:leader="dot" w:pos="9350"/>
      </w:tabs>
      <w:spacing w:after="100"/>
    </w:pPr>
    <w:rPr>
      <w:rFonts w:ascii="Sylfaen" w:hAnsi="Sylfaen"/>
      <w:b/>
      <w:noProof/>
      <w:sz w:val="22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rsid w:val="00F2205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2205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191918"/>
    <w:rPr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701E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urrentday">
    <w:name w:val="currentday"/>
    <w:basedOn w:val="DefaultParagraphFont"/>
    <w:rsid w:val="00D97367"/>
  </w:style>
  <w:style w:type="character" w:customStyle="1" w:styleId="Heading3Char">
    <w:name w:val="Heading 3 Char"/>
    <w:basedOn w:val="DefaultParagraphFont"/>
    <w:link w:val="Heading3"/>
    <w:uiPriority w:val="9"/>
    <w:rsid w:val="00510D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07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07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07D7"/>
    <w:rPr>
      <w:vertAlign w:val="superscript"/>
    </w:rPr>
  </w:style>
  <w:style w:type="paragraph" w:customStyle="1" w:styleId="Default">
    <w:name w:val="Default"/>
    <w:rsid w:val="0027134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4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3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34D"/>
    <w:rPr>
      <w:b/>
      <w:bCs/>
      <w:sz w:val="20"/>
      <w:szCs w:val="20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basedOn w:val="DefaultParagraphFont"/>
    <w:link w:val="ListParagraph"/>
    <w:uiPriority w:val="34"/>
    <w:locked/>
    <w:rsid w:val="000E3EA9"/>
    <w:rPr>
      <w:sz w:val="24"/>
    </w:rPr>
  </w:style>
  <w:style w:type="character" w:customStyle="1" w:styleId="gt-baf-word-clickable">
    <w:name w:val="gt-baf-word-clickable"/>
    <w:basedOn w:val="DefaultParagraphFont"/>
    <w:rsid w:val="002C4859"/>
  </w:style>
  <w:style w:type="character" w:customStyle="1" w:styleId="shorttext">
    <w:name w:val="short_text"/>
    <w:basedOn w:val="DefaultParagraphFont"/>
    <w:rsid w:val="000B5C08"/>
  </w:style>
  <w:style w:type="paragraph" w:styleId="Revision">
    <w:name w:val="Revision"/>
    <w:hidden/>
    <w:uiPriority w:val="99"/>
    <w:semiHidden/>
    <w:rsid w:val="00372A41"/>
    <w:pPr>
      <w:spacing w:after="0" w:line="240" w:lineRule="auto"/>
    </w:pPr>
    <w:rPr>
      <w:sz w:val="24"/>
    </w:rPr>
  </w:style>
  <w:style w:type="paragraph" w:styleId="BodyText2">
    <w:name w:val="Body Text 2"/>
    <w:basedOn w:val="Normal"/>
    <w:link w:val="BodyText2Char"/>
    <w:rsid w:val="002922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29221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1Einrckung">
    <w:name w:val="1. Einrückung"/>
    <w:basedOn w:val="Normal"/>
    <w:rsid w:val="009C6702"/>
    <w:pPr>
      <w:tabs>
        <w:tab w:val="left" w:pos="483"/>
      </w:tabs>
      <w:spacing w:after="0" w:line="240" w:lineRule="auto"/>
      <w:ind w:left="483" w:hanging="483"/>
    </w:pPr>
    <w:rPr>
      <w:rFonts w:ascii="Arial" w:eastAsia="Times New Roman" w:hAnsi="Arial" w:cs="Times New Roman"/>
      <w:sz w:val="22"/>
      <w:szCs w:val="20"/>
      <w:lang w:val="de-DE" w:eastAsia="de-DE"/>
    </w:rPr>
  </w:style>
  <w:style w:type="paragraph" w:customStyle="1" w:styleId="Par">
    <w:name w:val="Par"/>
    <w:basedOn w:val="Normal"/>
    <w:link w:val="ParChar"/>
    <w:qFormat/>
    <w:rsid w:val="00E10D59"/>
    <w:pPr>
      <w:spacing w:after="0" w:line="360" w:lineRule="auto"/>
      <w:jc w:val="both"/>
    </w:pPr>
    <w:rPr>
      <w:rFonts w:ascii="Sylfaen" w:eastAsiaTheme="minorEastAsia" w:hAnsi="Sylfaen" w:cs="Sylfaen"/>
      <w:sz w:val="22"/>
      <w:lang w:bidi="en-US"/>
    </w:rPr>
  </w:style>
  <w:style w:type="character" w:customStyle="1" w:styleId="ParChar">
    <w:name w:val="Par Char"/>
    <w:basedOn w:val="DefaultParagraphFont"/>
    <w:link w:val="Par"/>
    <w:rsid w:val="00E10D59"/>
    <w:rPr>
      <w:rFonts w:ascii="Sylfaen" w:eastAsiaTheme="minorEastAsia" w:hAnsi="Sylfaen" w:cs="Sylfaen"/>
      <w:lang w:bidi="en-US"/>
    </w:rPr>
  </w:style>
  <w:style w:type="character" w:customStyle="1" w:styleId="Char">
    <w:name w:val="պարագրաֆ Char"/>
    <w:basedOn w:val="DefaultParagraphFont"/>
    <w:link w:val="a"/>
    <w:semiHidden/>
    <w:locked/>
    <w:rsid w:val="00E10D59"/>
    <w:rPr>
      <w:rFonts w:ascii="Sylfaen" w:hAnsi="Sylfaen"/>
      <w:color w:val="000000" w:themeColor="text1"/>
      <w:lang w:val="hy-AM"/>
    </w:rPr>
  </w:style>
  <w:style w:type="paragraph" w:customStyle="1" w:styleId="a">
    <w:name w:val="պարագրաֆ"/>
    <w:basedOn w:val="Normal"/>
    <w:link w:val="Char"/>
    <w:semiHidden/>
    <w:qFormat/>
    <w:rsid w:val="00E10D59"/>
    <w:pPr>
      <w:spacing w:line="256" w:lineRule="auto"/>
      <w:jc w:val="both"/>
    </w:pPr>
    <w:rPr>
      <w:rFonts w:ascii="Sylfaen" w:hAnsi="Sylfaen"/>
      <w:color w:val="000000" w:themeColor="text1"/>
      <w:sz w:val="22"/>
      <w:lang w:val="hy-AM"/>
    </w:rPr>
  </w:style>
  <w:style w:type="character" w:customStyle="1" w:styleId="Char0">
    <w:name w:val="Տեքստ Char"/>
    <w:basedOn w:val="DefaultParagraphFont"/>
    <w:link w:val="a0"/>
    <w:semiHidden/>
    <w:locked/>
    <w:rsid w:val="00E10D59"/>
    <w:rPr>
      <w:rFonts w:ascii="Sylfaen" w:eastAsia="Times New Roman" w:hAnsi="Sylfaen" w:cs="Times New Roman"/>
      <w:color w:val="000000"/>
      <w:kern w:val="28"/>
      <w:lang w:val="hy-AM"/>
    </w:rPr>
  </w:style>
  <w:style w:type="paragraph" w:customStyle="1" w:styleId="a0">
    <w:name w:val="Տեքստ"/>
    <w:basedOn w:val="Normal"/>
    <w:link w:val="Char0"/>
    <w:semiHidden/>
    <w:qFormat/>
    <w:rsid w:val="00E10D59"/>
    <w:pPr>
      <w:widowControl w:val="0"/>
      <w:spacing w:after="0" w:line="360" w:lineRule="auto"/>
      <w:jc w:val="both"/>
    </w:pPr>
    <w:rPr>
      <w:rFonts w:ascii="Sylfaen" w:eastAsia="Times New Roman" w:hAnsi="Sylfaen" w:cs="Times New Roman"/>
      <w:color w:val="000000"/>
      <w:kern w:val="28"/>
      <w:sz w:val="22"/>
      <w:lang w:val="hy-AM"/>
    </w:rPr>
  </w:style>
  <w:style w:type="character" w:styleId="Strong">
    <w:name w:val="Strong"/>
    <w:basedOn w:val="DefaultParagraphFont"/>
    <w:uiPriority w:val="22"/>
    <w:qFormat/>
    <w:rsid w:val="005E7AB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5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597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085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445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1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90620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196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9540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7871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6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artyo\Desktop\RDF-DESIGN%20OF%20LED%20Plans%20and%20BFC%20%20IN%2034%20%20ENLARGED%20LSGS%20AM%20.docx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header" Target="header2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chart" Target="charts/chart1.xml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www.armsub.am" TargetMode="External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png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plotArea>
      <c:layout/>
      <c:radarChart>
        <c:radarStyle val="marker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Տեխնիկական լրացվածություն</c:v>
                </c:pt>
                <c:pt idx="1">
                  <c:v>Ներդրման կշիռ</c:v>
                </c:pt>
                <c:pt idx="2">
                  <c:v>ՏՏԶ պլանում առկայություն</c:v>
                </c:pt>
                <c:pt idx="3">
                  <c:v>Համեմատություն նմանատիպ ծրագրերի հետ</c:v>
                </c:pt>
                <c:pt idx="4">
                  <c:v>Նախկինում  նույն ոլորտի ծրագրերի գնահատական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97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BE-49AD-87CD-C454C634ABFA}"/>
            </c:ext>
          </c:extLst>
        </c:ser>
        <c:axId val="135332608"/>
        <c:axId val="135334144"/>
      </c:radarChart>
      <c:catAx>
        <c:axId val="1353326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334144"/>
        <c:crosses val="autoZero"/>
        <c:auto val="1"/>
        <c:lblAlgn val="ctr"/>
        <c:lblOffset val="100"/>
      </c:catAx>
      <c:valAx>
        <c:axId val="1353341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3326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style val="4"/>
  <c:chart>
    <c:autoTitleDeleted val="1"/>
    <c:plotArea>
      <c:layout>
        <c:manualLayout>
          <c:layoutTarget val="inner"/>
          <c:xMode val="edge"/>
          <c:yMode val="edge"/>
          <c:x val="0.50577806671394709"/>
          <c:y val="3.1658105908804419E-2"/>
          <c:w val="0.47753389948658265"/>
          <c:h val="0.94946530541209229"/>
        </c:manualLayout>
      </c:layout>
      <c:barChart>
        <c:barDir val="bar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cat>
            <c:strRef>
              <c:f>Sheet1!$A$2:$A$33</c:f>
              <c:strCache>
                <c:ptCount val="32"/>
                <c:pt idx="0">
                  <c:v>Ենթակառուցվածքային ծրագրերի արդյունավետությունը</c:v>
                </c:pt>
                <c:pt idx="1">
                  <c:v>Ենթակառուց․ ծրագրերի էկոլոգիական խնդիրների բացառումը</c:v>
                </c:pt>
                <c:pt idx="2">
                  <c:v>Համայնքի գործունեության թափանցիկությունը</c:v>
                </c:pt>
                <c:pt idx="3">
                  <c:v>Իրականացված աշխատանքների և պլանների հանրայնացումը</c:v>
                </c:pt>
                <c:pt idx="4">
                  <c:v>Զարգացման միասնական տեսլականի առկայությունը</c:v>
                </c:pt>
                <c:pt idx="5">
                  <c:v>Համայնքի մրցակցությունը հարևան համայքների հետ</c:v>
                </c:pt>
                <c:pt idx="6">
                  <c:v>ՏՏԶ  դերակատարների դերի հստակեցումը</c:v>
                </c:pt>
                <c:pt idx="7">
                  <c:v>ՏՏԶ գործում դերակատարների կողմից  հետաքրքրվածությունը</c:v>
                </c:pt>
                <c:pt idx="8">
                  <c:v>Ներհամայնքային ճանապարհների վիճակը</c:v>
                </c:pt>
                <c:pt idx="9">
                  <c:v>Գազաֆիկացման որակը </c:v>
                </c:pt>
                <c:pt idx="10">
                  <c:v>Էլեկտրոէներգիայի մատակարարման որակը</c:v>
                </c:pt>
                <c:pt idx="11">
                  <c:v>Համայնքի դերակատարների համագործակցության որակը</c:v>
                </c:pt>
                <c:pt idx="12">
                  <c:v>Առողջապահական ծառայությունների որակը</c:v>
                </c:pt>
                <c:pt idx="13">
                  <c:v>Իրականացված սոցիալական ծրագրերի արդյունավետությունը</c:v>
                </c:pt>
                <c:pt idx="14">
                  <c:v>Բյուջե/ ՏՏԶ ծրագրեր մեծությունը</c:v>
                </c:pt>
                <c:pt idx="15">
                  <c:v>ՏԳ համար առանձնացված տարածքների առկայությունը</c:v>
                </c:pt>
                <c:pt idx="16">
                  <c:v>ՏՏԶ ծրագրերի էկոլոգիական խնդիրների բացառումը</c:v>
                </c:pt>
                <c:pt idx="17">
                  <c:v>Էկոլոգիական խնդիրներից համայնքի զերծ լինելը</c:v>
                </c:pt>
                <c:pt idx="18">
                  <c:v>Մասնակցային գործընթացների պարբերական իրականացումը</c:v>
                </c:pt>
                <c:pt idx="19">
                  <c:v>ՏՏԶ զարգացման համակարգված մասնակցային գործընթացը</c:v>
                </c:pt>
                <c:pt idx="20">
                  <c:v>Ձեռներցների միջև համագործակցությունը</c:v>
                </c:pt>
                <c:pt idx="21">
                  <c:v>Խմելու ջրի մատակարարման որակը</c:v>
                </c:pt>
                <c:pt idx="22">
                  <c:v>Գործարարների հարգվածությունը համայնքի ներսում</c:v>
                </c:pt>
                <c:pt idx="23">
                  <c:v>Իրականացված ՏՏԶ ծրագրերի արդյունավետությունը</c:v>
                </c:pt>
                <c:pt idx="24">
                  <c:v>Ոռոգման ջրի մատակարարման որակը</c:v>
                </c:pt>
                <c:pt idx="25">
                  <c:v>Համայնքի համագործակցությունը հարևան համայքների հետ</c:v>
                </c:pt>
                <c:pt idx="26">
                  <c:v>Օրինակելի ձեռնարկությունների առկայությունը</c:v>
                </c:pt>
                <c:pt idx="27">
                  <c:v>ՏՏԶ աջակցությունների սահմանափակվածությունը</c:v>
                </c:pt>
                <c:pt idx="28">
                  <c:v>Արհեստագործական կրթական ծառայությունների որակը</c:v>
                </c:pt>
                <c:pt idx="29">
                  <c:v>Բարձրագույն կրթական ծառայությունների որակը</c:v>
                </c:pt>
                <c:pt idx="30">
                  <c:v>Համայնքի մշակութային կյանքի ակտիվությունը</c:v>
                </c:pt>
                <c:pt idx="31">
                  <c:v>Ձեռնարկությունների միջև առկա առողջ մրցակցությունը</c:v>
                </c:pt>
              </c:strCache>
            </c:strRef>
          </c:cat>
          <c:val>
            <c:numRef>
              <c:f>Sheet1!$B$2:$B$33</c:f>
              <c:numCache>
                <c:formatCode>General</c:formatCode>
                <c:ptCount val="3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4</c:v>
                </c:pt>
                <c:pt idx="6">
                  <c:v>4</c:v>
                </c:pt>
                <c:pt idx="7">
                  <c:v>4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4</c:v>
                </c:pt>
                <c:pt idx="18">
                  <c:v>4</c:v>
                </c:pt>
                <c:pt idx="19">
                  <c:v>4</c:v>
                </c:pt>
                <c:pt idx="20">
                  <c:v>4</c:v>
                </c:pt>
                <c:pt idx="21">
                  <c:v>3</c:v>
                </c:pt>
                <c:pt idx="22">
                  <c:v>3</c:v>
                </c:pt>
                <c:pt idx="23">
                  <c:v>3</c:v>
                </c:pt>
                <c:pt idx="24">
                  <c:v>3</c:v>
                </c:pt>
                <c:pt idx="25">
                  <c:v>2</c:v>
                </c:pt>
                <c:pt idx="26">
                  <c:v>2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074-4343-94E6-2F055CCBE506}"/>
            </c:ext>
          </c:extLst>
        </c:ser>
        <c:gapWidth val="326"/>
        <c:overlap val="-58"/>
        <c:axId val="135403776"/>
        <c:axId val="135438336"/>
      </c:barChart>
      <c:catAx>
        <c:axId val="135403776"/>
        <c:scaling>
          <c:orientation val="maxMin"/>
        </c:scaling>
        <c:axPos val="l"/>
        <c:numFmt formatCode="General" sourceLinked="1"/>
        <c:maj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438336"/>
        <c:crosses val="autoZero"/>
        <c:auto val="1"/>
        <c:lblAlgn val="ctr"/>
        <c:lblOffset val="0"/>
      </c:catAx>
      <c:valAx>
        <c:axId val="135438336"/>
        <c:scaling>
          <c:orientation val="minMax"/>
          <c:max val="5"/>
        </c:scaling>
        <c:axPos val="t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3540377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8386CB-7220-4039-BB8C-351DED4823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4997</Words>
  <Characters>28484</Characters>
  <Application>Microsoft Office Word</Application>
  <DocSecurity>0</DocSecurity>
  <Lines>237</Lines>
  <Paragraphs>66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ԸՆԹԱՑԻԿ ԱՇԽԱՏԱՆՔՆԵՐ</vt:lpstr>
      <vt:lpstr>ԸՆԹԱՑԻԿ ԱՇԽԱՏԱՆՔՆԵՐ</vt:lpstr>
    </vt:vector>
  </TitlesOfParts>
  <Company>GIZ GmbH</Company>
  <LinksUpToDate>false</LinksUpToDate>
  <CharactersWithSpaces>33415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ԸՆԹԱՑԻԿ ԱՇԽԱՏԱՆՔՆԵՐ</dc:title>
  <dc:creator>Artyom Grigoryan</dc:creator>
  <cp:lastModifiedBy>USER</cp:lastModifiedBy>
  <cp:revision>3</cp:revision>
  <cp:lastPrinted>2021-10-26T08:17:00Z</cp:lastPrinted>
  <dcterms:created xsi:type="dcterms:W3CDTF">2022-07-29T11:30:00Z</dcterms:created>
  <dcterms:modified xsi:type="dcterms:W3CDTF">2022-07-29T11:30:00Z</dcterms:modified>
</cp:coreProperties>
</file>